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321"/>
        <w:tblW w:w="10348" w:type="dxa"/>
        <w:tblLayout w:type="fixed"/>
        <w:tblLook w:val="04A0" w:firstRow="1" w:lastRow="0" w:firstColumn="1" w:lastColumn="0" w:noHBand="0" w:noVBand="1"/>
      </w:tblPr>
      <w:tblGrid>
        <w:gridCol w:w="562"/>
        <w:gridCol w:w="2132"/>
        <w:gridCol w:w="7654"/>
      </w:tblGrid>
      <w:tr w:rsidR="00940FEF" w:rsidRPr="00915F9A" w14:paraId="6FE6804F" w14:textId="77777777" w:rsidTr="008924B7">
        <w:trPr>
          <w:trHeight w:val="1304"/>
        </w:trPr>
        <w:tc>
          <w:tcPr>
            <w:tcW w:w="10348" w:type="dxa"/>
            <w:gridSpan w:val="3"/>
            <w:vAlign w:val="center"/>
          </w:tcPr>
          <w:p w14:paraId="17F154F8" w14:textId="77777777" w:rsidR="00940FEF" w:rsidRPr="00915F9A" w:rsidRDefault="00803EE7" w:rsidP="002C6249">
            <w:pPr>
              <w:ind w:left="180" w:hanging="180"/>
              <w:jc w:val="center"/>
              <w:rPr>
                <w:rFonts w:cstheme="minorHAnsi"/>
                <w:b/>
                <w:lang w:val="en-US"/>
              </w:rPr>
            </w:pPr>
            <w:r w:rsidRPr="00915F9A">
              <w:rPr>
                <w:rFonts w:cstheme="minorHAnsi"/>
                <w:b/>
                <w:lang w:val="en-US"/>
              </w:rPr>
              <w:t>Action Notes</w:t>
            </w:r>
          </w:p>
          <w:p w14:paraId="20557BF2" w14:textId="348F9889" w:rsidR="00940FEF" w:rsidRPr="00915F9A" w:rsidRDefault="00940FEF" w:rsidP="002C6249">
            <w:pPr>
              <w:ind w:left="180" w:hanging="180"/>
              <w:jc w:val="center"/>
              <w:rPr>
                <w:rFonts w:cstheme="minorHAnsi"/>
                <w:b/>
                <w:lang w:val="en-US"/>
              </w:rPr>
            </w:pPr>
            <w:r w:rsidRPr="00915F9A">
              <w:rPr>
                <w:rFonts w:cstheme="minorHAnsi"/>
                <w:b/>
                <w:lang w:val="en-US"/>
              </w:rPr>
              <w:t>West Yorkshire Health and Care Partnership</w:t>
            </w:r>
          </w:p>
          <w:p w14:paraId="0A80C231" w14:textId="77777777" w:rsidR="00F16BBD" w:rsidRPr="00915F9A" w:rsidRDefault="00F16BBD" w:rsidP="00F16BBD">
            <w:pPr>
              <w:ind w:left="180" w:hanging="180"/>
              <w:jc w:val="center"/>
              <w:rPr>
                <w:rFonts w:cstheme="minorHAnsi"/>
                <w:b/>
              </w:rPr>
            </w:pPr>
            <w:r w:rsidRPr="00915F9A">
              <w:rPr>
                <w:rFonts w:cstheme="minorHAnsi"/>
                <w:b/>
              </w:rPr>
              <w:t xml:space="preserve">WY&amp;H </w:t>
            </w:r>
            <w:r w:rsidR="005C0C46" w:rsidRPr="00915F9A">
              <w:rPr>
                <w:rFonts w:cstheme="minorHAnsi"/>
                <w:b/>
              </w:rPr>
              <w:t>Adversity, Trauma and Resilience</w:t>
            </w:r>
            <w:r w:rsidRPr="00915F9A">
              <w:rPr>
                <w:rFonts w:cstheme="minorHAnsi"/>
                <w:b/>
              </w:rPr>
              <w:t xml:space="preserve"> Steering Group</w:t>
            </w:r>
          </w:p>
          <w:p w14:paraId="08A68C06" w14:textId="23ED6758" w:rsidR="00A72C95" w:rsidRPr="00915F9A" w:rsidRDefault="005D0970" w:rsidP="003D5060">
            <w:pPr>
              <w:ind w:left="180" w:hanging="180"/>
              <w:jc w:val="center"/>
              <w:rPr>
                <w:rFonts w:cstheme="minorHAnsi"/>
                <w:lang w:val="en-US"/>
              </w:rPr>
            </w:pPr>
            <w:r>
              <w:rPr>
                <w:rFonts w:cstheme="minorHAnsi"/>
                <w:lang w:val="en-US"/>
              </w:rPr>
              <w:t>Thursday</w:t>
            </w:r>
            <w:r w:rsidR="00AC23CE">
              <w:rPr>
                <w:rFonts w:cstheme="minorHAnsi"/>
                <w:lang w:val="en-US"/>
              </w:rPr>
              <w:t xml:space="preserve"> </w:t>
            </w:r>
            <w:r w:rsidR="001034E2">
              <w:rPr>
                <w:rFonts w:cstheme="minorHAnsi"/>
                <w:lang w:val="en-US"/>
              </w:rPr>
              <w:t>9</w:t>
            </w:r>
            <w:r w:rsidR="00613037">
              <w:rPr>
                <w:rFonts w:cstheme="minorHAnsi"/>
                <w:lang w:val="en-US"/>
              </w:rPr>
              <w:t>th</w:t>
            </w:r>
            <w:r w:rsidR="00467035">
              <w:rPr>
                <w:rFonts w:cstheme="minorHAnsi"/>
                <w:lang w:val="en-US"/>
              </w:rPr>
              <w:t xml:space="preserve"> </w:t>
            </w:r>
            <w:r w:rsidR="001034E2">
              <w:rPr>
                <w:rFonts w:cstheme="minorHAnsi"/>
                <w:lang w:val="en-US"/>
              </w:rPr>
              <w:t>March</w:t>
            </w:r>
            <w:r w:rsidR="00467035">
              <w:rPr>
                <w:rFonts w:cstheme="minorHAnsi"/>
                <w:lang w:val="en-US"/>
              </w:rPr>
              <w:t xml:space="preserve"> 2023</w:t>
            </w:r>
            <w:r w:rsidR="00A72C95" w:rsidRPr="00915F9A">
              <w:rPr>
                <w:rFonts w:cstheme="minorHAnsi"/>
                <w:lang w:val="en-US"/>
              </w:rPr>
              <w:t xml:space="preserve">, </w:t>
            </w:r>
            <w:r w:rsidR="00E75C53" w:rsidRPr="00915F9A">
              <w:rPr>
                <w:rFonts w:cstheme="minorHAnsi"/>
                <w:lang w:val="en-US"/>
              </w:rPr>
              <w:t>10</w:t>
            </w:r>
            <w:r w:rsidR="009F7024" w:rsidRPr="00915F9A">
              <w:rPr>
                <w:rFonts w:cstheme="minorHAnsi"/>
                <w:lang w:val="en-US"/>
              </w:rPr>
              <w:t>:00-13</w:t>
            </w:r>
            <w:r w:rsidR="00F16BBD" w:rsidRPr="00915F9A">
              <w:rPr>
                <w:rFonts w:cstheme="minorHAnsi"/>
                <w:lang w:val="en-US"/>
              </w:rPr>
              <w:t>:00</w:t>
            </w:r>
          </w:p>
          <w:p w14:paraId="78567AD3" w14:textId="77777777" w:rsidR="003D5060" w:rsidRPr="00915F9A" w:rsidRDefault="00676EFE" w:rsidP="003D5060">
            <w:pPr>
              <w:ind w:left="180" w:hanging="180"/>
              <w:jc w:val="center"/>
              <w:rPr>
                <w:rFonts w:cstheme="minorHAnsi"/>
                <w:i/>
                <w:lang w:val="en-US"/>
              </w:rPr>
            </w:pPr>
            <w:r w:rsidRPr="00915F9A">
              <w:rPr>
                <w:rFonts w:cstheme="minorHAnsi"/>
                <w:i/>
                <w:lang w:val="en-US"/>
              </w:rPr>
              <w:t xml:space="preserve">Microsoft Teams </w:t>
            </w:r>
          </w:p>
          <w:p w14:paraId="28B2D6C8" w14:textId="77777777" w:rsidR="00940FEF" w:rsidRPr="00915F9A" w:rsidRDefault="00940FEF" w:rsidP="002C6249">
            <w:pPr>
              <w:ind w:left="180" w:hanging="180"/>
              <w:jc w:val="center"/>
              <w:rPr>
                <w:rFonts w:cstheme="minorHAnsi"/>
                <w:lang w:val="en-US"/>
              </w:rPr>
            </w:pPr>
          </w:p>
        </w:tc>
      </w:tr>
      <w:tr w:rsidR="002B02F9" w:rsidRPr="00915F9A" w14:paraId="28E16B5B" w14:textId="77777777" w:rsidTr="00CC149C">
        <w:trPr>
          <w:trHeight w:val="227"/>
        </w:trPr>
        <w:tc>
          <w:tcPr>
            <w:tcW w:w="10348" w:type="dxa"/>
            <w:gridSpan w:val="3"/>
            <w:shd w:val="clear" w:color="auto" w:fill="DBE5F1" w:themeFill="accent1" w:themeFillTint="33"/>
          </w:tcPr>
          <w:p w14:paraId="78D545BD" w14:textId="77777777" w:rsidR="002B02F9" w:rsidRPr="00915F9A" w:rsidRDefault="002B02F9" w:rsidP="00940FEF">
            <w:pPr>
              <w:ind w:left="180" w:hanging="180"/>
              <w:jc w:val="center"/>
              <w:rPr>
                <w:rFonts w:cstheme="minorHAnsi"/>
                <w:b/>
                <w:lang w:val="en-US"/>
              </w:rPr>
            </w:pPr>
            <w:r w:rsidRPr="00915F9A">
              <w:rPr>
                <w:rFonts w:cstheme="minorHAnsi"/>
                <w:b/>
                <w:lang w:val="en-US"/>
              </w:rPr>
              <w:t>In Attendance</w:t>
            </w:r>
          </w:p>
        </w:tc>
      </w:tr>
      <w:tr w:rsidR="00B936C0" w:rsidRPr="00582FA1" w14:paraId="12BEA83D" w14:textId="77777777" w:rsidTr="001C59F7">
        <w:tc>
          <w:tcPr>
            <w:tcW w:w="2694" w:type="dxa"/>
            <w:gridSpan w:val="2"/>
          </w:tcPr>
          <w:p w14:paraId="527D7C67" w14:textId="2AAFEC03" w:rsidR="00B936C0" w:rsidRPr="006C2BA3" w:rsidRDefault="00B936C0" w:rsidP="00B936C0">
            <w:pPr>
              <w:rPr>
                <w:rFonts w:cstheme="minorHAnsi"/>
                <w:lang w:val="en-US"/>
              </w:rPr>
            </w:pPr>
            <w:r w:rsidRPr="00E37158">
              <w:t>Carrie Rae (CR)</w:t>
            </w:r>
          </w:p>
        </w:tc>
        <w:tc>
          <w:tcPr>
            <w:tcW w:w="7654" w:type="dxa"/>
          </w:tcPr>
          <w:p w14:paraId="331A4B11" w14:textId="39FE0855" w:rsidR="00B936C0" w:rsidRPr="006C2BA3" w:rsidRDefault="00B936C0" w:rsidP="00B936C0">
            <w:pPr>
              <w:ind w:left="180" w:hanging="180"/>
              <w:rPr>
                <w:rFonts w:cstheme="minorHAnsi"/>
                <w:lang w:val="en-US"/>
              </w:rPr>
            </w:pPr>
            <w:r w:rsidRPr="00E37158">
              <w:t>Children, Young People and Families Senior Programme Manager</w:t>
            </w:r>
          </w:p>
        </w:tc>
      </w:tr>
      <w:tr w:rsidR="00780C1E" w:rsidRPr="00582FA1" w14:paraId="2BE44BA9" w14:textId="77777777" w:rsidTr="0032111F">
        <w:tc>
          <w:tcPr>
            <w:tcW w:w="2694" w:type="dxa"/>
            <w:gridSpan w:val="2"/>
            <w:vAlign w:val="center"/>
          </w:tcPr>
          <w:p w14:paraId="6BCAF1F7" w14:textId="1A419F2E" w:rsidR="00780C1E" w:rsidRPr="006C2BA3" w:rsidRDefault="00780C1E" w:rsidP="0032111F">
            <w:pPr>
              <w:rPr>
                <w:rFonts w:cstheme="minorHAnsi"/>
                <w:lang w:val="en-US"/>
              </w:rPr>
            </w:pPr>
            <w:proofErr w:type="spellStart"/>
            <w:r w:rsidRPr="006C2BA3">
              <w:rPr>
                <w:rFonts w:cstheme="minorHAnsi"/>
                <w:lang w:val="en-US"/>
              </w:rPr>
              <w:t>Emm</w:t>
            </w:r>
            <w:proofErr w:type="spellEnd"/>
            <w:r w:rsidRPr="006C2BA3">
              <w:rPr>
                <w:rFonts w:cstheme="minorHAnsi"/>
                <w:lang w:val="en-US"/>
              </w:rPr>
              <w:t xml:space="preserve"> Irving</w:t>
            </w:r>
            <w:r w:rsidR="00FA0C5E">
              <w:rPr>
                <w:rFonts w:cstheme="minorHAnsi"/>
                <w:lang w:val="en-US"/>
              </w:rPr>
              <w:t xml:space="preserve"> (EI)</w:t>
            </w:r>
          </w:p>
        </w:tc>
        <w:tc>
          <w:tcPr>
            <w:tcW w:w="7654" w:type="dxa"/>
          </w:tcPr>
          <w:p w14:paraId="63B18265" w14:textId="5261A012" w:rsidR="00780C1E" w:rsidRPr="006C2BA3" w:rsidRDefault="00780C1E" w:rsidP="00780C1E">
            <w:pPr>
              <w:ind w:left="180" w:hanging="180"/>
              <w:rPr>
                <w:rFonts w:cstheme="minorHAnsi"/>
                <w:lang w:val="en-US"/>
              </w:rPr>
            </w:pPr>
            <w:r w:rsidRPr="006C2BA3">
              <w:rPr>
                <w:rFonts w:cstheme="minorHAnsi"/>
                <w:lang w:val="en-US"/>
              </w:rPr>
              <w:t>Programme Manager for Improving Population Health WY</w:t>
            </w:r>
            <w:r w:rsidR="008E4B14" w:rsidRPr="006C2BA3">
              <w:rPr>
                <w:rFonts w:cstheme="minorHAnsi"/>
                <w:lang w:val="en-US"/>
              </w:rPr>
              <w:t xml:space="preserve"> </w:t>
            </w:r>
            <w:r w:rsidRPr="006C2BA3">
              <w:rPr>
                <w:rFonts w:cstheme="minorHAnsi"/>
                <w:lang w:val="en-US"/>
              </w:rPr>
              <w:t>HCP</w:t>
            </w:r>
            <w:r w:rsidR="00C25D38">
              <w:rPr>
                <w:rFonts w:cstheme="minorHAnsi"/>
                <w:lang w:val="en-US"/>
              </w:rPr>
              <w:t xml:space="preserve"> (last 5 minutes)</w:t>
            </w:r>
          </w:p>
        </w:tc>
      </w:tr>
      <w:tr w:rsidR="008E4B14" w:rsidRPr="00915F9A" w14:paraId="511E65DE" w14:textId="77777777" w:rsidTr="0032111F">
        <w:tc>
          <w:tcPr>
            <w:tcW w:w="2694" w:type="dxa"/>
            <w:gridSpan w:val="2"/>
            <w:vAlign w:val="center"/>
          </w:tcPr>
          <w:p w14:paraId="3820F366" w14:textId="44D300EE" w:rsidR="008E4B14" w:rsidRPr="006C2BA3" w:rsidRDefault="008E4B14" w:rsidP="0032111F">
            <w:pPr>
              <w:rPr>
                <w:rFonts w:cstheme="minorHAnsi"/>
                <w:lang w:val="en-US"/>
              </w:rPr>
            </w:pPr>
            <w:r w:rsidRPr="006C2BA3">
              <w:rPr>
                <w:rFonts w:cstheme="minorHAnsi"/>
                <w:lang w:val="en-US"/>
              </w:rPr>
              <w:t>Caroline Andrews</w:t>
            </w:r>
            <w:r w:rsidR="00FA0C5E">
              <w:rPr>
                <w:rFonts w:cstheme="minorHAnsi"/>
                <w:lang w:val="en-US"/>
              </w:rPr>
              <w:t xml:space="preserve"> (CA)</w:t>
            </w:r>
          </w:p>
        </w:tc>
        <w:tc>
          <w:tcPr>
            <w:tcW w:w="7654" w:type="dxa"/>
          </w:tcPr>
          <w:p w14:paraId="63265882" w14:textId="4F0032A8" w:rsidR="0048478D" w:rsidRPr="006C2BA3" w:rsidRDefault="008E4B14" w:rsidP="0048478D">
            <w:pPr>
              <w:ind w:left="180" w:hanging="180"/>
              <w:rPr>
                <w:rFonts w:cstheme="minorHAnsi"/>
                <w:lang w:val="en-US"/>
              </w:rPr>
            </w:pPr>
            <w:r w:rsidRPr="006C2BA3">
              <w:rPr>
                <w:rFonts w:cstheme="minorHAnsi"/>
                <w:lang w:val="en-US"/>
              </w:rPr>
              <w:t>Project Manager, Adversity</w:t>
            </w:r>
            <w:r w:rsidR="001B789F">
              <w:rPr>
                <w:rFonts w:cstheme="minorHAnsi"/>
                <w:lang w:val="en-US"/>
              </w:rPr>
              <w:t>,</w:t>
            </w:r>
            <w:r w:rsidRPr="006C2BA3">
              <w:rPr>
                <w:rFonts w:cstheme="minorHAnsi"/>
                <w:lang w:val="en-US"/>
              </w:rPr>
              <w:t xml:space="preserve"> Trauma </w:t>
            </w:r>
            <w:r w:rsidR="001B789F">
              <w:rPr>
                <w:rFonts w:cstheme="minorHAnsi"/>
                <w:lang w:val="en-US"/>
              </w:rPr>
              <w:t xml:space="preserve">&amp; Resilience </w:t>
            </w:r>
            <w:r w:rsidRPr="006C2BA3">
              <w:rPr>
                <w:rFonts w:cstheme="minorHAnsi"/>
                <w:lang w:val="en-US"/>
              </w:rPr>
              <w:t>WY HCP</w:t>
            </w:r>
          </w:p>
        </w:tc>
      </w:tr>
      <w:tr w:rsidR="0048478D" w:rsidRPr="00915F9A" w14:paraId="7D41C879" w14:textId="77777777" w:rsidTr="00F41069">
        <w:tc>
          <w:tcPr>
            <w:tcW w:w="2694" w:type="dxa"/>
            <w:gridSpan w:val="2"/>
            <w:vAlign w:val="center"/>
          </w:tcPr>
          <w:p w14:paraId="7254AC44" w14:textId="0D922650" w:rsidR="0048478D" w:rsidRPr="006C2BA3" w:rsidRDefault="0048478D" w:rsidP="0048478D">
            <w:pPr>
              <w:rPr>
                <w:rFonts w:cstheme="minorHAnsi"/>
                <w:lang w:val="en-US"/>
              </w:rPr>
            </w:pPr>
            <w:r>
              <w:rPr>
                <w:rStyle w:val="ui-provider"/>
              </w:rPr>
              <w:t>Jess Parker (JP)</w:t>
            </w:r>
          </w:p>
        </w:tc>
        <w:tc>
          <w:tcPr>
            <w:tcW w:w="7654" w:type="dxa"/>
          </w:tcPr>
          <w:p w14:paraId="35619FF2" w14:textId="4A19D71B" w:rsidR="0048478D" w:rsidRPr="006C2BA3" w:rsidRDefault="0048478D" w:rsidP="0048478D">
            <w:pPr>
              <w:ind w:left="180" w:hanging="180"/>
              <w:rPr>
                <w:rFonts w:cstheme="minorHAnsi"/>
                <w:lang w:val="en-US"/>
              </w:rPr>
            </w:pPr>
            <w:r>
              <w:rPr>
                <w:rStyle w:val="ui-provider"/>
              </w:rPr>
              <w:t xml:space="preserve">WY HCP </w:t>
            </w:r>
            <w:r w:rsidR="00FF4B4B">
              <w:rPr>
                <w:rStyle w:val="ui-provider"/>
              </w:rPr>
              <w:t>S</w:t>
            </w:r>
            <w:r>
              <w:rPr>
                <w:rStyle w:val="ui-provider"/>
              </w:rPr>
              <w:t>uicide prevention project manager</w:t>
            </w:r>
          </w:p>
        </w:tc>
      </w:tr>
      <w:tr w:rsidR="0048478D" w:rsidRPr="00915F9A" w14:paraId="5E90A56A" w14:textId="77777777" w:rsidTr="00F41069">
        <w:tc>
          <w:tcPr>
            <w:tcW w:w="2694" w:type="dxa"/>
            <w:gridSpan w:val="2"/>
            <w:vAlign w:val="center"/>
          </w:tcPr>
          <w:p w14:paraId="5FB4C7AF" w14:textId="492F29BF" w:rsidR="0048478D" w:rsidRPr="006C2BA3" w:rsidRDefault="0048478D" w:rsidP="0048478D">
            <w:pPr>
              <w:rPr>
                <w:rFonts w:cstheme="minorHAnsi"/>
                <w:lang w:val="en-US"/>
              </w:rPr>
            </w:pPr>
            <w:r>
              <w:rPr>
                <w:rStyle w:val="ui-provider"/>
              </w:rPr>
              <w:t>Zak Yasin (ZY)</w:t>
            </w:r>
          </w:p>
        </w:tc>
        <w:tc>
          <w:tcPr>
            <w:tcW w:w="7654" w:type="dxa"/>
          </w:tcPr>
          <w:p w14:paraId="355D7CFC" w14:textId="16E10E70" w:rsidR="0048478D" w:rsidRPr="006C2BA3" w:rsidRDefault="0048478D" w:rsidP="0048478D">
            <w:pPr>
              <w:ind w:left="180" w:hanging="180"/>
              <w:rPr>
                <w:rFonts w:cstheme="minorHAnsi"/>
                <w:lang w:val="en-US"/>
              </w:rPr>
            </w:pPr>
            <w:r>
              <w:rPr>
                <w:rStyle w:val="ui-provider"/>
              </w:rPr>
              <w:t>Public Health Specialist Bradford</w:t>
            </w:r>
          </w:p>
        </w:tc>
      </w:tr>
      <w:tr w:rsidR="0048478D" w:rsidRPr="00915F9A" w14:paraId="452247CA" w14:textId="77777777" w:rsidTr="00F41069">
        <w:tc>
          <w:tcPr>
            <w:tcW w:w="2694" w:type="dxa"/>
            <w:gridSpan w:val="2"/>
            <w:vAlign w:val="center"/>
          </w:tcPr>
          <w:p w14:paraId="6E26B37D" w14:textId="63820BBD" w:rsidR="0048478D" w:rsidRPr="006C2BA3" w:rsidRDefault="0048478D" w:rsidP="0048478D">
            <w:pPr>
              <w:rPr>
                <w:rFonts w:cstheme="minorHAnsi"/>
                <w:lang w:val="en-US"/>
              </w:rPr>
            </w:pPr>
            <w:r>
              <w:rPr>
                <w:rStyle w:val="ui-provider"/>
              </w:rPr>
              <w:t>Sarah Linley (SL)</w:t>
            </w:r>
          </w:p>
        </w:tc>
        <w:tc>
          <w:tcPr>
            <w:tcW w:w="7654" w:type="dxa"/>
          </w:tcPr>
          <w:p w14:paraId="5DC0B666" w14:textId="6DB651E7" w:rsidR="0048478D" w:rsidRPr="006C2BA3" w:rsidRDefault="0048478D" w:rsidP="0048478D">
            <w:pPr>
              <w:ind w:left="180" w:hanging="180"/>
              <w:rPr>
                <w:rFonts w:cstheme="minorHAnsi"/>
                <w:lang w:val="en-US"/>
              </w:rPr>
            </w:pPr>
            <w:r>
              <w:rPr>
                <w:rStyle w:val="ui-provider"/>
              </w:rPr>
              <w:t>Communications Manager at Horton Housing Association</w:t>
            </w:r>
          </w:p>
        </w:tc>
      </w:tr>
      <w:tr w:rsidR="0048478D" w:rsidRPr="00915F9A" w14:paraId="5AB73ABA" w14:textId="77777777" w:rsidTr="00F41069">
        <w:tc>
          <w:tcPr>
            <w:tcW w:w="2694" w:type="dxa"/>
            <w:gridSpan w:val="2"/>
            <w:vAlign w:val="center"/>
          </w:tcPr>
          <w:p w14:paraId="4F28D6F7" w14:textId="0EB0F8AD" w:rsidR="0048478D" w:rsidRPr="006C2BA3" w:rsidRDefault="0048478D" w:rsidP="0048478D">
            <w:pPr>
              <w:rPr>
                <w:rFonts w:cstheme="minorHAnsi"/>
                <w:lang w:val="en-US"/>
              </w:rPr>
            </w:pPr>
            <w:r>
              <w:rPr>
                <w:rStyle w:val="ui-provider"/>
              </w:rPr>
              <w:t>Kelly Connolly (KC)</w:t>
            </w:r>
          </w:p>
        </w:tc>
        <w:tc>
          <w:tcPr>
            <w:tcW w:w="7654" w:type="dxa"/>
          </w:tcPr>
          <w:p w14:paraId="6CCB9F9D" w14:textId="0EFA86C9" w:rsidR="0048478D" w:rsidRPr="0048478D" w:rsidRDefault="0048478D" w:rsidP="0048478D">
            <w:pPr>
              <w:ind w:left="180" w:hanging="180"/>
              <w:rPr>
                <w:rFonts w:cstheme="minorHAnsi"/>
                <w:b/>
                <w:bCs/>
                <w:lang w:val="en-US"/>
              </w:rPr>
            </w:pPr>
            <w:r>
              <w:rPr>
                <w:rStyle w:val="ui-provider"/>
              </w:rPr>
              <w:t>Liaison and Diversion, Court, Community and Police custody</w:t>
            </w:r>
          </w:p>
        </w:tc>
      </w:tr>
      <w:tr w:rsidR="0048478D" w:rsidRPr="00915F9A" w14:paraId="2F537CD2" w14:textId="77777777" w:rsidTr="00F41069">
        <w:tc>
          <w:tcPr>
            <w:tcW w:w="2694" w:type="dxa"/>
            <w:gridSpan w:val="2"/>
            <w:vAlign w:val="center"/>
          </w:tcPr>
          <w:p w14:paraId="4254D29A" w14:textId="40929437" w:rsidR="0048478D" w:rsidRPr="006C2BA3" w:rsidRDefault="0048478D" w:rsidP="0048478D">
            <w:pPr>
              <w:rPr>
                <w:rFonts w:cstheme="minorHAnsi"/>
                <w:lang w:val="en-US"/>
              </w:rPr>
            </w:pPr>
            <w:r>
              <w:rPr>
                <w:rStyle w:val="ui-provider"/>
              </w:rPr>
              <w:t xml:space="preserve">Liz </w:t>
            </w:r>
            <w:proofErr w:type="gramStart"/>
            <w:r>
              <w:rPr>
                <w:rStyle w:val="ui-provider"/>
              </w:rPr>
              <w:t>Barnacle(</w:t>
            </w:r>
            <w:proofErr w:type="gramEnd"/>
            <w:r>
              <w:rPr>
                <w:rStyle w:val="ui-provider"/>
              </w:rPr>
              <w:t>LB)</w:t>
            </w:r>
          </w:p>
        </w:tc>
        <w:tc>
          <w:tcPr>
            <w:tcW w:w="7654" w:type="dxa"/>
          </w:tcPr>
          <w:p w14:paraId="4B204067" w14:textId="0A8A2566" w:rsidR="0048478D" w:rsidRPr="006C2BA3" w:rsidRDefault="0048478D" w:rsidP="0048478D">
            <w:pPr>
              <w:ind w:left="180" w:hanging="180"/>
              <w:rPr>
                <w:rFonts w:cstheme="minorHAnsi"/>
                <w:lang w:val="en-US"/>
              </w:rPr>
            </w:pPr>
            <w:r>
              <w:rPr>
                <w:rStyle w:val="ui-provider"/>
              </w:rPr>
              <w:t>Specialist Nurse for Safeguarding Spectrum CIC</w:t>
            </w:r>
          </w:p>
        </w:tc>
      </w:tr>
      <w:tr w:rsidR="0048478D" w:rsidRPr="00915F9A" w14:paraId="1BF4783C" w14:textId="77777777" w:rsidTr="00F41069">
        <w:tc>
          <w:tcPr>
            <w:tcW w:w="2694" w:type="dxa"/>
            <w:gridSpan w:val="2"/>
            <w:vAlign w:val="center"/>
          </w:tcPr>
          <w:p w14:paraId="30E8501E" w14:textId="30552F31" w:rsidR="0048478D" w:rsidRPr="006C2BA3" w:rsidRDefault="0048478D" w:rsidP="0048478D">
            <w:pPr>
              <w:rPr>
                <w:rFonts w:cstheme="minorHAnsi"/>
                <w:lang w:val="en-US"/>
              </w:rPr>
            </w:pPr>
            <w:r>
              <w:rPr>
                <w:rStyle w:val="ui-provider"/>
              </w:rPr>
              <w:t>Rebecca Thomas (RT)</w:t>
            </w:r>
          </w:p>
        </w:tc>
        <w:tc>
          <w:tcPr>
            <w:tcW w:w="7654" w:type="dxa"/>
          </w:tcPr>
          <w:p w14:paraId="5B5661D8" w14:textId="136FE47F" w:rsidR="0048478D" w:rsidRPr="006C2BA3" w:rsidRDefault="0048478D" w:rsidP="0048478D">
            <w:pPr>
              <w:ind w:left="180" w:hanging="180"/>
              <w:rPr>
                <w:rFonts w:cstheme="minorHAnsi"/>
                <w:lang w:val="en-US"/>
              </w:rPr>
            </w:pPr>
            <w:r>
              <w:rPr>
                <w:rStyle w:val="ui-provider"/>
              </w:rPr>
              <w:t>Service Improvement Manager Maternal Mental Health Service West Yorkshire</w:t>
            </w:r>
          </w:p>
        </w:tc>
      </w:tr>
      <w:tr w:rsidR="0048478D" w:rsidRPr="00915F9A" w14:paraId="4256760D" w14:textId="77777777" w:rsidTr="00F41069">
        <w:tc>
          <w:tcPr>
            <w:tcW w:w="2694" w:type="dxa"/>
            <w:gridSpan w:val="2"/>
            <w:vAlign w:val="center"/>
          </w:tcPr>
          <w:p w14:paraId="0CB54455" w14:textId="26E157BD" w:rsidR="0048478D" w:rsidRPr="006C2BA3" w:rsidRDefault="0048478D" w:rsidP="0048478D">
            <w:pPr>
              <w:rPr>
                <w:rFonts w:cstheme="minorHAnsi"/>
                <w:lang w:val="en-US"/>
              </w:rPr>
            </w:pPr>
            <w:r>
              <w:rPr>
                <w:rStyle w:val="ui-provider"/>
              </w:rPr>
              <w:t>Mark Crowe (MC)</w:t>
            </w:r>
          </w:p>
        </w:tc>
        <w:tc>
          <w:tcPr>
            <w:tcW w:w="7654" w:type="dxa"/>
          </w:tcPr>
          <w:p w14:paraId="210B1CA4" w14:textId="3FDBB9FC" w:rsidR="0048478D" w:rsidRPr="006C2BA3" w:rsidRDefault="0048478D" w:rsidP="0048478D">
            <w:pPr>
              <w:ind w:left="180" w:hanging="180"/>
              <w:rPr>
                <w:rFonts w:cstheme="minorHAnsi"/>
                <w:lang w:val="en-US"/>
              </w:rPr>
            </w:pPr>
            <w:r>
              <w:rPr>
                <w:rStyle w:val="ui-provider"/>
              </w:rPr>
              <w:t>Research and Development Co-ordinator at Humankind Charity</w:t>
            </w:r>
          </w:p>
        </w:tc>
      </w:tr>
      <w:tr w:rsidR="0048478D" w:rsidRPr="00915F9A" w14:paraId="2C36F2FC" w14:textId="77777777" w:rsidTr="00F41069">
        <w:tc>
          <w:tcPr>
            <w:tcW w:w="2694" w:type="dxa"/>
            <w:gridSpan w:val="2"/>
            <w:vAlign w:val="center"/>
          </w:tcPr>
          <w:p w14:paraId="09FBAC97" w14:textId="7F5434F1" w:rsidR="0048478D" w:rsidRPr="006C2BA3" w:rsidRDefault="0048478D" w:rsidP="0048478D">
            <w:pPr>
              <w:rPr>
                <w:rFonts w:cstheme="minorHAnsi"/>
                <w:lang w:val="en-US"/>
              </w:rPr>
            </w:pPr>
            <w:r>
              <w:rPr>
                <w:rStyle w:val="ui-provider"/>
              </w:rPr>
              <w:t>Stewart Horn (SH)</w:t>
            </w:r>
          </w:p>
        </w:tc>
        <w:tc>
          <w:tcPr>
            <w:tcW w:w="7654" w:type="dxa"/>
          </w:tcPr>
          <w:p w14:paraId="1718C47F" w14:textId="14E2632E" w:rsidR="0048478D" w:rsidRPr="006C2BA3" w:rsidRDefault="0048478D" w:rsidP="0048478D">
            <w:pPr>
              <w:ind w:left="180" w:hanging="180"/>
              <w:rPr>
                <w:rFonts w:cstheme="minorHAnsi"/>
                <w:lang w:val="en-US"/>
              </w:rPr>
            </w:pPr>
            <w:r>
              <w:rPr>
                <w:rStyle w:val="ui-provider"/>
              </w:rPr>
              <w:t>Head of Children's Commissioning, Kirklees ICB &amp; LA</w:t>
            </w:r>
          </w:p>
        </w:tc>
      </w:tr>
      <w:tr w:rsidR="0048478D" w:rsidRPr="00915F9A" w14:paraId="0D43AACB" w14:textId="77777777" w:rsidTr="00F41069">
        <w:tc>
          <w:tcPr>
            <w:tcW w:w="2694" w:type="dxa"/>
            <w:gridSpan w:val="2"/>
            <w:vAlign w:val="center"/>
          </w:tcPr>
          <w:p w14:paraId="531485E3" w14:textId="4CFCF3E0" w:rsidR="0048478D" w:rsidRPr="006C2BA3" w:rsidRDefault="0048478D" w:rsidP="0048478D">
            <w:pPr>
              <w:rPr>
                <w:rFonts w:cstheme="minorHAnsi"/>
                <w:lang w:val="en-US"/>
              </w:rPr>
            </w:pPr>
            <w:r>
              <w:rPr>
                <w:rStyle w:val="ui-provider"/>
              </w:rPr>
              <w:t>Yasmeen Sharif (YS)</w:t>
            </w:r>
          </w:p>
        </w:tc>
        <w:tc>
          <w:tcPr>
            <w:tcW w:w="7654" w:type="dxa"/>
          </w:tcPr>
          <w:p w14:paraId="55613539" w14:textId="6425FF08" w:rsidR="0048478D" w:rsidRPr="006C2BA3" w:rsidRDefault="0048478D" w:rsidP="0048478D">
            <w:pPr>
              <w:ind w:left="180" w:hanging="180"/>
              <w:rPr>
                <w:rFonts w:cstheme="minorHAnsi"/>
                <w:lang w:val="en-US"/>
              </w:rPr>
            </w:pPr>
            <w:r>
              <w:rPr>
                <w:rStyle w:val="ui-provider"/>
              </w:rPr>
              <w:t>Programme Manager Barnardo's West Yorkshire Keyworker Pilot</w:t>
            </w:r>
          </w:p>
        </w:tc>
      </w:tr>
      <w:tr w:rsidR="0048478D" w:rsidRPr="00915F9A" w14:paraId="5B16C59A" w14:textId="77777777" w:rsidTr="00F41069">
        <w:tc>
          <w:tcPr>
            <w:tcW w:w="2694" w:type="dxa"/>
            <w:gridSpan w:val="2"/>
            <w:vAlign w:val="center"/>
          </w:tcPr>
          <w:p w14:paraId="77FBF47A" w14:textId="59DDCB31" w:rsidR="0048478D" w:rsidRPr="006C2BA3" w:rsidRDefault="0048478D" w:rsidP="0048478D">
            <w:pPr>
              <w:rPr>
                <w:rFonts w:cstheme="minorHAnsi"/>
                <w:lang w:val="en-US"/>
              </w:rPr>
            </w:pPr>
            <w:r>
              <w:rPr>
                <w:rStyle w:val="ui-provider"/>
              </w:rPr>
              <w:t>Steph Selwood (SS)</w:t>
            </w:r>
          </w:p>
        </w:tc>
        <w:tc>
          <w:tcPr>
            <w:tcW w:w="7654" w:type="dxa"/>
          </w:tcPr>
          <w:p w14:paraId="059971B3" w14:textId="77777777" w:rsidR="00FF4B4B" w:rsidRDefault="0048478D" w:rsidP="0048478D">
            <w:pPr>
              <w:ind w:left="180" w:hanging="180"/>
              <w:rPr>
                <w:rStyle w:val="ui-provider"/>
              </w:rPr>
            </w:pPr>
            <w:r>
              <w:rPr>
                <w:rStyle w:val="ui-provider"/>
              </w:rPr>
              <w:t xml:space="preserve">CYP Training and Development Manager, WY Mental Health, </w:t>
            </w:r>
            <w:proofErr w:type="gramStart"/>
            <w:r>
              <w:rPr>
                <w:rStyle w:val="ui-provider"/>
              </w:rPr>
              <w:t>LD</w:t>
            </w:r>
            <w:proofErr w:type="gramEnd"/>
            <w:r>
              <w:rPr>
                <w:rStyle w:val="ui-provider"/>
              </w:rPr>
              <w:t xml:space="preserve"> and Autism</w:t>
            </w:r>
          </w:p>
          <w:p w14:paraId="17DED825" w14:textId="6AAB9899" w:rsidR="0048478D" w:rsidRPr="006C2BA3" w:rsidRDefault="0048478D" w:rsidP="0048478D">
            <w:pPr>
              <w:ind w:left="180" w:hanging="180"/>
              <w:rPr>
                <w:rFonts w:cstheme="minorHAnsi"/>
                <w:lang w:val="en-US"/>
              </w:rPr>
            </w:pPr>
            <w:r>
              <w:rPr>
                <w:rStyle w:val="ui-provider"/>
              </w:rPr>
              <w:t>Programme</w:t>
            </w:r>
          </w:p>
        </w:tc>
      </w:tr>
      <w:tr w:rsidR="0048478D" w:rsidRPr="00915F9A" w14:paraId="2AA4CDEF" w14:textId="77777777" w:rsidTr="00F41069">
        <w:tc>
          <w:tcPr>
            <w:tcW w:w="2694" w:type="dxa"/>
            <w:gridSpan w:val="2"/>
            <w:vAlign w:val="center"/>
          </w:tcPr>
          <w:p w14:paraId="13A78DB3" w14:textId="144BE390" w:rsidR="0048478D" w:rsidRPr="006C2BA3" w:rsidRDefault="0048478D" w:rsidP="0048478D">
            <w:pPr>
              <w:rPr>
                <w:rFonts w:cstheme="minorHAnsi"/>
                <w:lang w:val="en-US"/>
              </w:rPr>
            </w:pPr>
            <w:r>
              <w:rPr>
                <w:rStyle w:val="ui-provider"/>
              </w:rPr>
              <w:t>James Ward (JW)</w:t>
            </w:r>
          </w:p>
        </w:tc>
        <w:tc>
          <w:tcPr>
            <w:tcW w:w="7654" w:type="dxa"/>
          </w:tcPr>
          <w:p w14:paraId="1DF3BCF5" w14:textId="32C2B3FB" w:rsidR="0048478D" w:rsidRPr="006C2BA3" w:rsidRDefault="0048478D" w:rsidP="0048478D">
            <w:pPr>
              <w:ind w:left="180" w:hanging="180"/>
              <w:rPr>
                <w:rFonts w:cstheme="minorHAnsi"/>
                <w:lang w:val="en-US"/>
              </w:rPr>
            </w:pPr>
            <w:r>
              <w:rPr>
                <w:rStyle w:val="ui-provider"/>
              </w:rPr>
              <w:t xml:space="preserve">Rocket Science, the ATR learning and evaluation </w:t>
            </w:r>
            <w:proofErr w:type="spellStart"/>
            <w:r>
              <w:rPr>
                <w:rStyle w:val="ui-provider"/>
              </w:rPr>
              <w:t>partne</w:t>
            </w:r>
            <w:proofErr w:type="spellEnd"/>
          </w:p>
        </w:tc>
      </w:tr>
      <w:tr w:rsidR="0048478D" w:rsidRPr="00915F9A" w14:paraId="0DA3F379" w14:textId="77777777" w:rsidTr="00F41069">
        <w:tc>
          <w:tcPr>
            <w:tcW w:w="2694" w:type="dxa"/>
            <w:gridSpan w:val="2"/>
            <w:vAlign w:val="center"/>
          </w:tcPr>
          <w:p w14:paraId="0F7D15E1" w14:textId="26912821" w:rsidR="0048478D" w:rsidRPr="006C2BA3" w:rsidRDefault="0048478D" w:rsidP="0048478D">
            <w:pPr>
              <w:rPr>
                <w:rFonts w:cstheme="minorHAnsi"/>
                <w:lang w:val="en-US"/>
              </w:rPr>
            </w:pPr>
            <w:r>
              <w:rPr>
                <w:rFonts w:cstheme="minorHAnsi"/>
                <w:lang w:val="en-US"/>
              </w:rPr>
              <w:t>Caroline Robinson (CR2)</w:t>
            </w:r>
          </w:p>
        </w:tc>
        <w:tc>
          <w:tcPr>
            <w:tcW w:w="7654" w:type="dxa"/>
          </w:tcPr>
          <w:p w14:paraId="4CBD1A3A" w14:textId="2A318E0C" w:rsidR="0048478D" w:rsidRPr="006C2BA3" w:rsidRDefault="0048478D" w:rsidP="0048478D">
            <w:pPr>
              <w:ind w:left="180" w:hanging="180"/>
              <w:rPr>
                <w:rFonts w:cstheme="minorHAnsi"/>
                <w:lang w:val="en-US"/>
              </w:rPr>
            </w:pPr>
            <w:r w:rsidRPr="006C2BA3">
              <w:rPr>
                <w:rFonts w:cstheme="minorHAnsi"/>
                <w:lang w:val="en-US"/>
              </w:rPr>
              <w:t>Project Manager, Adversity</w:t>
            </w:r>
            <w:r>
              <w:rPr>
                <w:rFonts w:cstheme="minorHAnsi"/>
                <w:lang w:val="en-US"/>
              </w:rPr>
              <w:t>,</w:t>
            </w:r>
            <w:r w:rsidRPr="006C2BA3">
              <w:rPr>
                <w:rFonts w:cstheme="minorHAnsi"/>
                <w:lang w:val="en-US"/>
              </w:rPr>
              <w:t xml:space="preserve"> Trauma </w:t>
            </w:r>
            <w:r>
              <w:rPr>
                <w:rFonts w:cstheme="minorHAnsi"/>
                <w:lang w:val="en-US"/>
              </w:rPr>
              <w:t xml:space="preserve">&amp; Resilience </w:t>
            </w:r>
            <w:r w:rsidRPr="006C2BA3">
              <w:rPr>
                <w:rFonts w:cstheme="minorHAnsi"/>
                <w:lang w:val="en-US"/>
              </w:rPr>
              <w:t>WY HCP</w:t>
            </w:r>
          </w:p>
        </w:tc>
      </w:tr>
      <w:tr w:rsidR="0048478D" w:rsidRPr="00915F9A" w14:paraId="7872BA99" w14:textId="77777777" w:rsidTr="00F41069">
        <w:tc>
          <w:tcPr>
            <w:tcW w:w="2694" w:type="dxa"/>
            <w:gridSpan w:val="2"/>
            <w:vAlign w:val="center"/>
          </w:tcPr>
          <w:p w14:paraId="65C0189C" w14:textId="28933FF1" w:rsidR="0048478D" w:rsidRPr="006C2BA3" w:rsidRDefault="0048478D" w:rsidP="0048478D">
            <w:pPr>
              <w:rPr>
                <w:rFonts w:cstheme="minorHAnsi"/>
                <w:lang w:val="en-US"/>
              </w:rPr>
            </w:pPr>
            <w:r>
              <w:rPr>
                <w:rStyle w:val="ui-provider"/>
              </w:rPr>
              <w:t>Bethany Kerry (BK)</w:t>
            </w:r>
          </w:p>
        </w:tc>
        <w:tc>
          <w:tcPr>
            <w:tcW w:w="7654" w:type="dxa"/>
          </w:tcPr>
          <w:p w14:paraId="157D0698" w14:textId="3234CD91" w:rsidR="0048478D" w:rsidRPr="006C2BA3" w:rsidRDefault="0048478D" w:rsidP="0048478D">
            <w:pPr>
              <w:ind w:left="180" w:hanging="180"/>
              <w:rPr>
                <w:rFonts w:cstheme="minorHAnsi"/>
                <w:lang w:val="en-US"/>
              </w:rPr>
            </w:pPr>
            <w:r>
              <w:rPr>
                <w:rStyle w:val="ui-provider"/>
              </w:rPr>
              <w:t xml:space="preserve">Advanced Social Work </w:t>
            </w:r>
            <w:proofErr w:type="spellStart"/>
            <w:proofErr w:type="gramStart"/>
            <w:r>
              <w:rPr>
                <w:rStyle w:val="ui-provider"/>
              </w:rPr>
              <w:t>Practitioner,Professional</w:t>
            </w:r>
            <w:proofErr w:type="spellEnd"/>
            <w:proofErr w:type="gramEnd"/>
            <w:r>
              <w:rPr>
                <w:rStyle w:val="ui-provider"/>
              </w:rPr>
              <w:t xml:space="preserve"> Development Lead Wakefield CYPS</w:t>
            </w:r>
          </w:p>
        </w:tc>
      </w:tr>
      <w:tr w:rsidR="0048478D" w:rsidRPr="00915F9A" w14:paraId="3B2D5769" w14:textId="77777777" w:rsidTr="00F41069">
        <w:tc>
          <w:tcPr>
            <w:tcW w:w="2694" w:type="dxa"/>
            <w:gridSpan w:val="2"/>
            <w:vAlign w:val="center"/>
          </w:tcPr>
          <w:p w14:paraId="646D876D" w14:textId="6FB90E3E" w:rsidR="0048478D" w:rsidRPr="006C2BA3" w:rsidRDefault="0048478D" w:rsidP="0048478D">
            <w:pPr>
              <w:rPr>
                <w:rFonts w:cstheme="minorHAnsi"/>
                <w:lang w:val="en-US"/>
              </w:rPr>
            </w:pPr>
            <w:r>
              <w:rPr>
                <w:rStyle w:val="ui-provider"/>
              </w:rPr>
              <w:t xml:space="preserve">Sian </w:t>
            </w:r>
            <w:proofErr w:type="spellStart"/>
            <w:r>
              <w:rPr>
                <w:rStyle w:val="ui-provider"/>
              </w:rPr>
              <w:t>Kilcommons</w:t>
            </w:r>
            <w:proofErr w:type="spellEnd"/>
            <w:r>
              <w:rPr>
                <w:rStyle w:val="ui-provider"/>
              </w:rPr>
              <w:t xml:space="preserve"> (SK)</w:t>
            </w:r>
          </w:p>
        </w:tc>
        <w:tc>
          <w:tcPr>
            <w:tcW w:w="7654" w:type="dxa"/>
          </w:tcPr>
          <w:p w14:paraId="58F14693" w14:textId="5E6F76D6" w:rsidR="0048478D" w:rsidRPr="006C2BA3" w:rsidRDefault="0048478D" w:rsidP="0048478D">
            <w:pPr>
              <w:ind w:left="180" w:hanging="180"/>
              <w:rPr>
                <w:rFonts w:cstheme="minorHAnsi"/>
                <w:lang w:val="en-US"/>
              </w:rPr>
            </w:pPr>
            <w:proofErr w:type="spellStart"/>
            <w:r>
              <w:rPr>
                <w:rStyle w:val="ui-provider"/>
              </w:rPr>
              <w:t>Childrens</w:t>
            </w:r>
            <w:proofErr w:type="spellEnd"/>
            <w:r>
              <w:rPr>
                <w:rStyle w:val="ui-provider"/>
              </w:rPr>
              <w:t xml:space="preserve"> Trauma Therapy Service and CALM Manager. Bradford Family Action</w:t>
            </w:r>
          </w:p>
        </w:tc>
      </w:tr>
      <w:tr w:rsidR="0048478D" w:rsidRPr="00915F9A" w14:paraId="03905DEB" w14:textId="77777777" w:rsidTr="00F41069">
        <w:tc>
          <w:tcPr>
            <w:tcW w:w="2694" w:type="dxa"/>
            <w:gridSpan w:val="2"/>
            <w:vAlign w:val="center"/>
          </w:tcPr>
          <w:p w14:paraId="557F2119" w14:textId="7815CB24" w:rsidR="0048478D" w:rsidRPr="006C2BA3" w:rsidRDefault="0048478D" w:rsidP="0048478D">
            <w:pPr>
              <w:rPr>
                <w:rFonts w:cstheme="minorHAnsi"/>
                <w:lang w:val="en-US"/>
              </w:rPr>
            </w:pPr>
            <w:r>
              <w:rPr>
                <w:rStyle w:val="ui-provider"/>
              </w:rPr>
              <w:t>Faye Ryan (FR)</w:t>
            </w:r>
          </w:p>
        </w:tc>
        <w:tc>
          <w:tcPr>
            <w:tcW w:w="7654" w:type="dxa"/>
          </w:tcPr>
          <w:p w14:paraId="0925A0A4" w14:textId="6468321D" w:rsidR="0048478D" w:rsidRPr="006C2BA3" w:rsidRDefault="0048478D" w:rsidP="0048478D">
            <w:pPr>
              <w:ind w:left="180" w:hanging="180"/>
              <w:rPr>
                <w:rFonts w:cstheme="minorHAnsi"/>
                <w:lang w:val="en-US"/>
              </w:rPr>
            </w:pPr>
            <w:r>
              <w:rPr>
                <w:rStyle w:val="ui-provider"/>
              </w:rPr>
              <w:t>Wakefield IHBTT, TIPD practitioner</w:t>
            </w:r>
          </w:p>
        </w:tc>
      </w:tr>
      <w:tr w:rsidR="0048478D" w:rsidRPr="00915F9A" w14:paraId="3EADF623" w14:textId="77777777" w:rsidTr="00F41069">
        <w:tc>
          <w:tcPr>
            <w:tcW w:w="2694" w:type="dxa"/>
            <w:gridSpan w:val="2"/>
            <w:vAlign w:val="center"/>
          </w:tcPr>
          <w:p w14:paraId="546FA589" w14:textId="2B008C22" w:rsidR="0048478D" w:rsidRPr="006C2BA3" w:rsidRDefault="0048478D" w:rsidP="0048478D">
            <w:pPr>
              <w:rPr>
                <w:rFonts w:cstheme="minorHAnsi"/>
                <w:lang w:val="en-US"/>
              </w:rPr>
            </w:pPr>
            <w:r>
              <w:rPr>
                <w:rStyle w:val="ui-provider"/>
              </w:rPr>
              <w:t>Cheryl Beirne (CB)</w:t>
            </w:r>
          </w:p>
        </w:tc>
        <w:tc>
          <w:tcPr>
            <w:tcW w:w="7654" w:type="dxa"/>
          </w:tcPr>
          <w:p w14:paraId="5A2E5634" w14:textId="07593521" w:rsidR="0048478D" w:rsidRPr="006C2BA3" w:rsidRDefault="0048478D" w:rsidP="0048478D">
            <w:pPr>
              <w:ind w:left="180" w:hanging="180"/>
              <w:rPr>
                <w:rFonts w:cstheme="minorHAnsi"/>
                <w:lang w:val="en-US"/>
              </w:rPr>
            </w:pPr>
            <w:r>
              <w:rPr>
                <w:rStyle w:val="ui-provider"/>
              </w:rPr>
              <w:t>Family Nurse Partnership Supervisor and Parenting Lead Locala Kirklees</w:t>
            </w:r>
          </w:p>
        </w:tc>
      </w:tr>
      <w:tr w:rsidR="0048478D" w:rsidRPr="00915F9A" w14:paraId="630AE5C4" w14:textId="77777777" w:rsidTr="00F41069">
        <w:tc>
          <w:tcPr>
            <w:tcW w:w="2694" w:type="dxa"/>
            <w:gridSpan w:val="2"/>
            <w:vAlign w:val="center"/>
          </w:tcPr>
          <w:p w14:paraId="32C8701C" w14:textId="40D030DD" w:rsidR="0048478D" w:rsidRPr="006C2BA3" w:rsidRDefault="0048478D" w:rsidP="0048478D">
            <w:pPr>
              <w:rPr>
                <w:rFonts w:cstheme="minorHAnsi"/>
                <w:lang w:val="en-US"/>
              </w:rPr>
            </w:pPr>
            <w:r>
              <w:rPr>
                <w:rFonts w:cstheme="minorHAnsi"/>
                <w:lang w:val="en-US"/>
              </w:rPr>
              <w:t>Lisa Cherry (LC)</w:t>
            </w:r>
          </w:p>
        </w:tc>
        <w:tc>
          <w:tcPr>
            <w:tcW w:w="7654" w:type="dxa"/>
          </w:tcPr>
          <w:p w14:paraId="4E81C261" w14:textId="0DEF69DA" w:rsidR="0048478D" w:rsidRPr="006C2BA3" w:rsidRDefault="0048478D" w:rsidP="0048478D">
            <w:pPr>
              <w:ind w:left="180" w:hanging="180"/>
              <w:rPr>
                <w:rFonts w:cstheme="minorHAnsi"/>
                <w:lang w:val="en-US"/>
              </w:rPr>
            </w:pPr>
            <w:r>
              <w:rPr>
                <w:rStyle w:val="ui-provider"/>
              </w:rPr>
              <w:t>Director, Trauma Consultancy Services Ltd</w:t>
            </w:r>
          </w:p>
        </w:tc>
      </w:tr>
      <w:tr w:rsidR="0048478D" w:rsidRPr="00915F9A" w14:paraId="682B8482" w14:textId="77777777" w:rsidTr="00F41069">
        <w:tc>
          <w:tcPr>
            <w:tcW w:w="2694" w:type="dxa"/>
            <w:gridSpan w:val="2"/>
            <w:vAlign w:val="center"/>
          </w:tcPr>
          <w:p w14:paraId="341D8AF0" w14:textId="7A821C08" w:rsidR="0048478D" w:rsidRPr="006C2BA3" w:rsidRDefault="0048478D" w:rsidP="0048478D">
            <w:pPr>
              <w:rPr>
                <w:rFonts w:cstheme="minorHAnsi"/>
                <w:lang w:val="en-US"/>
              </w:rPr>
            </w:pPr>
            <w:r>
              <w:rPr>
                <w:rStyle w:val="ui-provider"/>
              </w:rPr>
              <w:t>Catherina Westwood (CW)</w:t>
            </w:r>
          </w:p>
        </w:tc>
        <w:tc>
          <w:tcPr>
            <w:tcW w:w="7654" w:type="dxa"/>
          </w:tcPr>
          <w:p w14:paraId="6C67E0E4" w14:textId="5AEDCFD9" w:rsidR="0048478D" w:rsidRPr="006C2BA3" w:rsidRDefault="0048478D" w:rsidP="0048478D">
            <w:pPr>
              <w:ind w:left="180" w:hanging="180"/>
              <w:rPr>
                <w:rFonts w:cstheme="minorHAnsi"/>
                <w:lang w:val="en-US"/>
              </w:rPr>
            </w:pPr>
            <w:r>
              <w:rPr>
                <w:rStyle w:val="ui-provider"/>
              </w:rPr>
              <w:t>Senior Advanced Nurse Trauma Informed Pathway - SWYPFT</w:t>
            </w:r>
          </w:p>
        </w:tc>
      </w:tr>
      <w:tr w:rsidR="0048478D" w:rsidRPr="00915F9A" w14:paraId="3C4DF11E" w14:textId="77777777" w:rsidTr="00F41069">
        <w:tc>
          <w:tcPr>
            <w:tcW w:w="2694" w:type="dxa"/>
            <w:gridSpan w:val="2"/>
            <w:vAlign w:val="center"/>
          </w:tcPr>
          <w:p w14:paraId="68876ED4" w14:textId="3BC52D39" w:rsidR="0048478D" w:rsidRPr="006C2BA3" w:rsidRDefault="00FE0796" w:rsidP="0048478D">
            <w:pPr>
              <w:rPr>
                <w:rFonts w:cstheme="minorHAnsi"/>
                <w:lang w:val="en-US"/>
              </w:rPr>
            </w:pPr>
            <w:r>
              <w:rPr>
                <w:rStyle w:val="ui-provider"/>
              </w:rPr>
              <w:t>Derek Sankar (DS)</w:t>
            </w:r>
          </w:p>
        </w:tc>
        <w:tc>
          <w:tcPr>
            <w:tcW w:w="7654" w:type="dxa"/>
          </w:tcPr>
          <w:p w14:paraId="2EB3A1AB" w14:textId="698E4365" w:rsidR="0048478D" w:rsidRPr="006C2BA3" w:rsidRDefault="00FE0796" w:rsidP="0048478D">
            <w:pPr>
              <w:ind w:left="180" w:hanging="180"/>
              <w:rPr>
                <w:rFonts w:cstheme="minorHAnsi"/>
                <w:lang w:val="en-US"/>
              </w:rPr>
            </w:pPr>
            <w:r>
              <w:rPr>
                <w:rStyle w:val="ui-provider"/>
              </w:rPr>
              <w:t>ATR fellow - Inclusion coordinator for Breaking Down Barriers.</w:t>
            </w:r>
          </w:p>
        </w:tc>
      </w:tr>
      <w:tr w:rsidR="0048478D" w:rsidRPr="00915F9A" w14:paraId="574D8509" w14:textId="77777777" w:rsidTr="0032111F">
        <w:tc>
          <w:tcPr>
            <w:tcW w:w="2694" w:type="dxa"/>
            <w:gridSpan w:val="2"/>
            <w:vAlign w:val="center"/>
          </w:tcPr>
          <w:p w14:paraId="41A9E960" w14:textId="2A23C56D" w:rsidR="0048478D" w:rsidRPr="006C2BA3" w:rsidRDefault="00FE0796" w:rsidP="0032111F">
            <w:pPr>
              <w:rPr>
                <w:rFonts w:cstheme="minorHAnsi"/>
                <w:lang w:val="en-US"/>
              </w:rPr>
            </w:pPr>
            <w:r>
              <w:rPr>
                <w:rFonts w:cstheme="minorHAnsi"/>
                <w:lang w:val="en-US"/>
              </w:rPr>
              <w:t>Susan Francis (SF)</w:t>
            </w:r>
          </w:p>
        </w:tc>
        <w:tc>
          <w:tcPr>
            <w:tcW w:w="7654" w:type="dxa"/>
          </w:tcPr>
          <w:p w14:paraId="2E6AEE87" w14:textId="71E19D87" w:rsidR="0048478D" w:rsidRPr="006C2BA3" w:rsidRDefault="00FE0796" w:rsidP="00780C1E">
            <w:pPr>
              <w:ind w:left="180" w:hanging="180"/>
              <w:rPr>
                <w:rFonts w:cstheme="minorHAnsi"/>
                <w:lang w:val="en-US"/>
              </w:rPr>
            </w:pPr>
            <w:r w:rsidRPr="00FE0796">
              <w:rPr>
                <w:rFonts w:cstheme="minorHAnsi"/>
                <w:lang w:val="en-US"/>
              </w:rPr>
              <w:t>Workforce Development Lead – Trauma Informed Care, BCDT</w:t>
            </w:r>
          </w:p>
        </w:tc>
      </w:tr>
      <w:tr w:rsidR="00FE0796" w:rsidRPr="00915F9A" w14:paraId="111BA989" w14:textId="77777777" w:rsidTr="0032111F">
        <w:tc>
          <w:tcPr>
            <w:tcW w:w="2694" w:type="dxa"/>
            <w:gridSpan w:val="2"/>
            <w:vAlign w:val="center"/>
          </w:tcPr>
          <w:p w14:paraId="29EB6CDC" w14:textId="669EAA82" w:rsidR="00FE0796" w:rsidRDefault="00FE0796" w:rsidP="00FE0796">
            <w:pPr>
              <w:rPr>
                <w:rFonts w:cstheme="minorHAnsi"/>
                <w:lang w:val="en-US"/>
              </w:rPr>
            </w:pPr>
            <w:r>
              <w:rPr>
                <w:rStyle w:val="ui-provider"/>
              </w:rPr>
              <w:t>Catherine Knibbs (CK)</w:t>
            </w:r>
          </w:p>
        </w:tc>
        <w:tc>
          <w:tcPr>
            <w:tcW w:w="7654" w:type="dxa"/>
          </w:tcPr>
          <w:p w14:paraId="47BBF7BB" w14:textId="4F3EA8EE" w:rsidR="00FE0796" w:rsidRPr="00FE0796" w:rsidRDefault="00647C97" w:rsidP="00FE0796">
            <w:pPr>
              <w:ind w:left="180" w:hanging="180"/>
              <w:rPr>
                <w:rFonts w:cstheme="minorHAnsi"/>
                <w:lang w:val="en-US"/>
              </w:rPr>
            </w:pPr>
            <w:r>
              <w:rPr>
                <w:rFonts w:cstheme="minorHAnsi"/>
                <w:lang w:val="en-US"/>
              </w:rPr>
              <w:t>Social Media and Cyber Harms Expert</w:t>
            </w:r>
          </w:p>
        </w:tc>
      </w:tr>
      <w:tr w:rsidR="00FE0796" w:rsidRPr="00915F9A" w14:paraId="7552EC90" w14:textId="77777777" w:rsidTr="00F41069">
        <w:tc>
          <w:tcPr>
            <w:tcW w:w="2694" w:type="dxa"/>
            <w:gridSpan w:val="2"/>
            <w:vAlign w:val="center"/>
          </w:tcPr>
          <w:p w14:paraId="586BADE4" w14:textId="1642E3A2" w:rsidR="00FE0796" w:rsidRDefault="00FE0796" w:rsidP="00FE0796">
            <w:pPr>
              <w:rPr>
                <w:rFonts w:cstheme="minorHAnsi"/>
                <w:lang w:val="en-US"/>
              </w:rPr>
            </w:pPr>
            <w:r>
              <w:rPr>
                <w:rStyle w:val="ui-provider"/>
              </w:rPr>
              <w:t xml:space="preserve">Sian </w:t>
            </w:r>
            <w:proofErr w:type="spellStart"/>
            <w:r>
              <w:rPr>
                <w:rStyle w:val="ui-provider"/>
              </w:rPr>
              <w:t>Kilcommons</w:t>
            </w:r>
            <w:proofErr w:type="spellEnd"/>
            <w:r>
              <w:rPr>
                <w:rStyle w:val="ui-provider"/>
              </w:rPr>
              <w:t xml:space="preserve"> (SK)</w:t>
            </w:r>
          </w:p>
        </w:tc>
        <w:tc>
          <w:tcPr>
            <w:tcW w:w="7654" w:type="dxa"/>
          </w:tcPr>
          <w:p w14:paraId="35FAE5E9" w14:textId="6939DE69" w:rsidR="00FE0796" w:rsidRPr="00FE0796" w:rsidRDefault="00FF4B4B" w:rsidP="00FE0796">
            <w:pPr>
              <w:ind w:left="180" w:hanging="180"/>
              <w:rPr>
                <w:rFonts w:cstheme="minorHAnsi"/>
                <w:lang w:val="en-US"/>
              </w:rPr>
            </w:pPr>
            <w:r>
              <w:rPr>
                <w:rFonts w:cstheme="minorHAnsi"/>
                <w:lang w:val="en-US"/>
              </w:rPr>
              <w:t>Family Action UK</w:t>
            </w:r>
          </w:p>
        </w:tc>
      </w:tr>
      <w:tr w:rsidR="00FE0796" w:rsidRPr="00915F9A" w14:paraId="0D527EC4" w14:textId="77777777" w:rsidTr="00F41069">
        <w:tc>
          <w:tcPr>
            <w:tcW w:w="2694" w:type="dxa"/>
            <w:gridSpan w:val="2"/>
            <w:vAlign w:val="center"/>
          </w:tcPr>
          <w:p w14:paraId="094A571D" w14:textId="439505FA" w:rsidR="00FE0796" w:rsidRDefault="00FE0796" w:rsidP="00FE0796">
            <w:pPr>
              <w:rPr>
                <w:rFonts w:cstheme="minorHAnsi"/>
                <w:lang w:val="en-US"/>
              </w:rPr>
            </w:pPr>
            <w:proofErr w:type="gramStart"/>
            <w:r>
              <w:rPr>
                <w:rStyle w:val="ui-provider"/>
              </w:rPr>
              <w:t>Emma  Pearce</w:t>
            </w:r>
            <w:proofErr w:type="gramEnd"/>
            <w:r>
              <w:rPr>
                <w:rStyle w:val="ui-provider"/>
              </w:rPr>
              <w:t xml:space="preserve"> (EP)</w:t>
            </w:r>
          </w:p>
        </w:tc>
        <w:tc>
          <w:tcPr>
            <w:tcW w:w="7654" w:type="dxa"/>
          </w:tcPr>
          <w:p w14:paraId="03FC9E53" w14:textId="768D176A" w:rsidR="00FE0796" w:rsidRPr="00FE0796" w:rsidRDefault="00647C97" w:rsidP="00FE0796">
            <w:pPr>
              <w:ind w:left="180" w:hanging="180"/>
              <w:rPr>
                <w:rFonts w:cstheme="minorHAnsi"/>
                <w:lang w:val="en-US"/>
              </w:rPr>
            </w:pPr>
            <w:r>
              <w:rPr>
                <w:rFonts w:cstheme="minorHAnsi"/>
                <w:lang w:val="en-US"/>
              </w:rPr>
              <w:t>Public Health Consultant</w:t>
            </w:r>
          </w:p>
        </w:tc>
      </w:tr>
      <w:tr w:rsidR="00FE0796" w:rsidRPr="00915F9A" w14:paraId="31C94658" w14:textId="77777777" w:rsidTr="00F41069">
        <w:tc>
          <w:tcPr>
            <w:tcW w:w="2694" w:type="dxa"/>
            <w:gridSpan w:val="2"/>
            <w:vAlign w:val="center"/>
          </w:tcPr>
          <w:p w14:paraId="30D5E9EA" w14:textId="46DCE6E8" w:rsidR="00FE0796" w:rsidRDefault="00FE0796" w:rsidP="00FE0796">
            <w:pPr>
              <w:rPr>
                <w:rFonts w:cstheme="minorHAnsi"/>
                <w:lang w:val="en-US"/>
              </w:rPr>
            </w:pPr>
            <w:r>
              <w:rPr>
                <w:rStyle w:val="ui-provider"/>
              </w:rPr>
              <w:t>Nicki Batley (NB)</w:t>
            </w:r>
          </w:p>
        </w:tc>
        <w:tc>
          <w:tcPr>
            <w:tcW w:w="7654" w:type="dxa"/>
          </w:tcPr>
          <w:p w14:paraId="197B7F24" w14:textId="7B608A6D" w:rsidR="00FE0796" w:rsidRPr="00FE0796" w:rsidRDefault="00FF4B4B" w:rsidP="00FE0796">
            <w:pPr>
              <w:ind w:left="180" w:hanging="180"/>
              <w:rPr>
                <w:rFonts w:cstheme="minorHAnsi"/>
                <w:lang w:val="en-US"/>
              </w:rPr>
            </w:pPr>
            <w:r>
              <w:rPr>
                <w:rFonts w:cstheme="minorHAnsi"/>
                <w:lang w:val="en-US"/>
              </w:rPr>
              <w:t>Head of Partnerships and Customer Excellence, Bevan</w:t>
            </w:r>
          </w:p>
        </w:tc>
      </w:tr>
      <w:tr w:rsidR="00FE0796" w:rsidRPr="00915F9A" w14:paraId="1E997293" w14:textId="77777777" w:rsidTr="00F41069">
        <w:tc>
          <w:tcPr>
            <w:tcW w:w="2694" w:type="dxa"/>
            <w:gridSpan w:val="2"/>
            <w:vAlign w:val="center"/>
          </w:tcPr>
          <w:p w14:paraId="119C75A3" w14:textId="75567B0E" w:rsidR="00FE0796" w:rsidRDefault="00FE0796" w:rsidP="00FE0796">
            <w:pPr>
              <w:rPr>
                <w:rFonts w:cstheme="minorHAnsi"/>
                <w:lang w:val="en-US"/>
              </w:rPr>
            </w:pPr>
            <w:r>
              <w:rPr>
                <w:rStyle w:val="ui-provider"/>
              </w:rPr>
              <w:t>Marvina Newton (MN)</w:t>
            </w:r>
          </w:p>
        </w:tc>
        <w:tc>
          <w:tcPr>
            <w:tcW w:w="7654" w:type="dxa"/>
          </w:tcPr>
          <w:p w14:paraId="3A59B59F" w14:textId="339E9927" w:rsidR="00FE0796" w:rsidRPr="00FE0796" w:rsidRDefault="00FE0796" w:rsidP="00FE0796">
            <w:pPr>
              <w:ind w:left="180" w:hanging="180"/>
              <w:rPr>
                <w:rFonts w:cstheme="minorHAnsi"/>
                <w:lang w:val="en-US"/>
              </w:rPr>
            </w:pPr>
            <w:r>
              <w:rPr>
                <w:rStyle w:val="ui-provider"/>
              </w:rPr>
              <w:t>CYP Mental Health inequalities</w:t>
            </w:r>
          </w:p>
        </w:tc>
      </w:tr>
      <w:tr w:rsidR="00FE0796" w:rsidRPr="00915F9A" w14:paraId="5D4F4F81" w14:textId="77777777" w:rsidTr="00F41069">
        <w:tc>
          <w:tcPr>
            <w:tcW w:w="2694" w:type="dxa"/>
            <w:gridSpan w:val="2"/>
            <w:vAlign w:val="center"/>
          </w:tcPr>
          <w:p w14:paraId="7FCD34C2" w14:textId="6B6FEA91" w:rsidR="00FE0796" w:rsidRDefault="00FE0796" w:rsidP="00FE0796">
            <w:pPr>
              <w:rPr>
                <w:rFonts w:cstheme="minorHAnsi"/>
                <w:lang w:val="en-US"/>
              </w:rPr>
            </w:pPr>
            <w:r>
              <w:rPr>
                <w:rStyle w:val="ui-provider"/>
              </w:rPr>
              <w:t>Zaibun Nawaz</w:t>
            </w:r>
            <w:r w:rsidR="00647C97">
              <w:rPr>
                <w:rStyle w:val="ui-provider"/>
              </w:rPr>
              <w:t xml:space="preserve"> (ZN)</w:t>
            </w:r>
          </w:p>
        </w:tc>
        <w:tc>
          <w:tcPr>
            <w:tcW w:w="7654" w:type="dxa"/>
          </w:tcPr>
          <w:p w14:paraId="7E6E01FD" w14:textId="16219B6E" w:rsidR="00FE0796" w:rsidRPr="00FE0796" w:rsidRDefault="00FE0796" w:rsidP="00FE0796">
            <w:pPr>
              <w:ind w:left="180" w:hanging="180"/>
              <w:rPr>
                <w:rFonts w:cstheme="minorHAnsi"/>
                <w:lang w:val="en-US"/>
              </w:rPr>
            </w:pPr>
            <w:r>
              <w:rPr>
                <w:rFonts w:cstheme="minorHAnsi"/>
                <w:lang w:val="en-US"/>
              </w:rPr>
              <w:t>ATR Fellow</w:t>
            </w:r>
          </w:p>
        </w:tc>
      </w:tr>
      <w:tr w:rsidR="00FE0796" w:rsidRPr="00915F9A" w14:paraId="70D8C7C4" w14:textId="77777777" w:rsidTr="00F41069">
        <w:tc>
          <w:tcPr>
            <w:tcW w:w="2694" w:type="dxa"/>
            <w:gridSpan w:val="2"/>
            <w:vAlign w:val="center"/>
          </w:tcPr>
          <w:p w14:paraId="46A9E6CC" w14:textId="2B6B2586" w:rsidR="00FE0796" w:rsidRDefault="00FE0796" w:rsidP="00FE0796">
            <w:pPr>
              <w:rPr>
                <w:rFonts w:cstheme="minorHAnsi"/>
                <w:lang w:val="en-US"/>
              </w:rPr>
            </w:pPr>
            <w:proofErr w:type="gramStart"/>
            <w:r>
              <w:rPr>
                <w:rStyle w:val="ui-provider"/>
              </w:rPr>
              <w:t>Emma  Mara</w:t>
            </w:r>
            <w:proofErr w:type="gramEnd"/>
            <w:r>
              <w:rPr>
                <w:rStyle w:val="ui-provider"/>
              </w:rPr>
              <w:t xml:space="preserve"> (EM)</w:t>
            </w:r>
          </w:p>
        </w:tc>
        <w:tc>
          <w:tcPr>
            <w:tcW w:w="7654" w:type="dxa"/>
          </w:tcPr>
          <w:p w14:paraId="7F07FF44" w14:textId="3CDA4AF1" w:rsidR="00FE0796" w:rsidRPr="00FE0796" w:rsidRDefault="00FF4B4B" w:rsidP="00FE0796">
            <w:pPr>
              <w:ind w:left="180" w:hanging="180"/>
              <w:rPr>
                <w:rFonts w:cstheme="minorHAnsi"/>
                <w:lang w:val="en-US"/>
              </w:rPr>
            </w:pPr>
            <w:r w:rsidRPr="00FF4B4B">
              <w:rPr>
                <w:rFonts w:cstheme="minorHAnsi"/>
                <w:lang w:val="en-US"/>
              </w:rPr>
              <w:t xml:space="preserve">Public Health Project Coordinator </w:t>
            </w:r>
            <w:r>
              <w:rPr>
                <w:rFonts w:cstheme="minorHAnsi"/>
                <w:lang w:val="en-US"/>
              </w:rPr>
              <w:t>–</w:t>
            </w:r>
            <w:r w:rsidRPr="00FF4B4B">
              <w:rPr>
                <w:rFonts w:cstheme="minorHAnsi"/>
                <w:lang w:val="en-US"/>
              </w:rPr>
              <w:t xml:space="preserve"> Resilience</w:t>
            </w:r>
            <w:r>
              <w:rPr>
                <w:rFonts w:cstheme="minorHAnsi"/>
                <w:lang w:val="en-US"/>
              </w:rPr>
              <w:t>, Public Health Wakefield</w:t>
            </w:r>
          </w:p>
        </w:tc>
      </w:tr>
      <w:tr w:rsidR="00FE0796" w:rsidRPr="00915F9A" w14:paraId="4099BB4E" w14:textId="77777777" w:rsidTr="00F41069">
        <w:tc>
          <w:tcPr>
            <w:tcW w:w="2694" w:type="dxa"/>
            <w:gridSpan w:val="2"/>
            <w:vAlign w:val="center"/>
          </w:tcPr>
          <w:p w14:paraId="6F66176B" w14:textId="1ECFE751" w:rsidR="00FE0796" w:rsidRDefault="00FE0796" w:rsidP="00FE0796">
            <w:pPr>
              <w:rPr>
                <w:rFonts w:cstheme="minorHAnsi"/>
                <w:lang w:val="en-US"/>
              </w:rPr>
            </w:pPr>
            <w:r>
              <w:rPr>
                <w:rStyle w:val="ui-provider"/>
              </w:rPr>
              <w:t>Cadi Thomas (CT)</w:t>
            </w:r>
          </w:p>
        </w:tc>
        <w:tc>
          <w:tcPr>
            <w:tcW w:w="7654" w:type="dxa"/>
          </w:tcPr>
          <w:p w14:paraId="3A9D5384" w14:textId="332FE3BE" w:rsidR="00FE0796" w:rsidRPr="00FE0796" w:rsidRDefault="00FE0796" w:rsidP="00FE0796">
            <w:pPr>
              <w:ind w:left="180" w:hanging="180"/>
              <w:rPr>
                <w:rFonts w:cstheme="minorHAnsi"/>
                <w:lang w:val="en-US"/>
              </w:rPr>
            </w:pPr>
            <w:r>
              <w:rPr>
                <w:rFonts w:cstheme="minorHAnsi"/>
                <w:lang w:val="en-US"/>
              </w:rPr>
              <w:t>ATR Fellow</w:t>
            </w:r>
          </w:p>
        </w:tc>
      </w:tr>
      <w:tr w:rsidR="00FE0796" w:rsidRPr="00915F9A" w14:paraId="6FB55B10" w14:textId="77777777" w:rsidTr="00F41069">
        <w:tc>
          <w:tcPr>
            <w:tcW w:w="2694" w:type="dxa"/>
            <w:gridSpan w:val="2"/>
            <w:vAlign w:val="center"/>
          </w:tcPr>
          <w:p w14:paraId="64B37CB2" w14:textId="7E025FAD" w:rsidR="00FE0796" w:rsidRDefault="00FE0796" w:rsidP="00FE0796">
            <w:pPr>
              <w:rPr>
                <w:rFonts w:cstheme="minorHAnsi"/>
                <w:lang w:val="en-US"/>
              </w:rPr>
            </w:pPr>
            <w:r>
              <w:rPr>
                <w:rStyle w:val="ui-provider"/>
              </w:rPr>
              <w:t>Robert Balfour (RB)</w:t>
            </w:r>
          </w:p>
        </w:tc>
        <w:tc>
          <w:tcPr>
            <w:tcW w:w="7654" w:type="dxa"/>
          </w:tcPr>
          <w:p w14:paraId="54C39EF1" w14:textId="12458B35" w:rsidR="00FE0796" w:rsidRPr="00FE0796" w:rsidRDefault="00FF4B4B" w:rsidP="00FE0796">
            <w:pPr>
              <w:ind w:left="180" w:hanging="180"/>
              <w:rPr>
                <w:rFonts w:cstheme="minorHAnsi"/>
                <w:lang w:val="en-US"/>
              </w:rPr>
            </w:pPr>
            <w:r>
              <w:rPr>
                <w:rFonts w:cstheme="minorHAnsi"/>
                <w:lang w:val="en-US"/>
              </w:rPr>
              <w:t>CEO, Survivors West Yorkshire</w:t>
            </w:r>
          </w:p>
        </w:tc>
      </w:tr>
      <w:tr w:rsidR="00FE0796" w:rsidRPr="00915F9A" w14:paraId="78DF5823" w14:textId="77777777" w:rsidTr="00F41069">
        <w:tc>
          <w:tcPr>
            <w:tcW w:w="2694" w:type="dxa"/>
            <w:gridSpan w:val="2"/>
            <w:vAlign w:val="center"/>
          </w:tcPr>
          <w:p w14:paraId="1B737B03" w14:textId="5C65A9BB" w:rsidR="00FE0796" w:rsidRDefault="00FE0796" w:rsidP="00FE0796">
            <w:pPr>
              <w:rPr>
                <w:rFonts w:cstheme="minorHAnsi"/>
                <w:lang w:val="en-US"/>
              </w:rPr>
            </w:pPr>
            <w:r>
              <w:rPr>
                <w:rStyle w:val="ui-provider"/>
              </w:rPr>
              <w:t>Agnieszka Wozna (AW)</w:t>
            </w:r>
          </w:p>
        </w:tc>
        <w:tc>
          <w:tcPr>
            <w:tcW w:w="7654" w:type="dxa"/>
          </w:tcPr>
          <w:p w14:paraId="3842E1DB" w14:textId="76F14BAE" w:rsidR="00FE0796" w:rsidRPr="00FE0796" w:rsidRDefault="00FF4B4B" w:rsidP="00FE0796">
            <w:pPr>
              <w:ind w:left="180" w:hanging="180"/>
              <w:rPr>
                <w:rFonts w:cstheme="minorHAnsi"/>
                <w:lang w:val="en-US"/>
              </w:rPr>
            </w:pPr>
            <w:r>
              <w:rPr>
                <w:rFonts w:cstheme="minorHAnsi"/>
                <w:lang w:val="en-US"/>
              </w:rPr>
              <w:t>Patient Experience Lead, Freedom to Speak Up Guardian, Spectrum CIC</w:t>
            </w:r>
          </w:p>
        </w:tc>
      </w:tr>
      <w:tr w:rsidR="00FE0796" w:rsidRPr="00915F9A" w14:paraId="5A24A579" w14:textId="77777777" w:rsidTr="0032111F">
        <w:tc>
          <w:tcPr>
            <w:tcW w:w="2694" w:type="dxa"/>
            <w:gridSpan w:val="2"/>
            <w:vAlign w:val="center"/>
          </w:tcPr>
          <w:p w14:paraId="742F2310" w14:textId="23B5643A" w:rsidR="00FE0796" w:rsidRDefault="00FE0796" w:rsidP="00FE0796">
            <w:pPr>
              <w:rPr>
                <w:rFonts w:cstheme="minorHAnsi"/>
                <w:lang w:val="en-US"/>
              </w:rPr>
            </w:pPr>
            <w:proofErr w:type="gramStart"/>
            <w:r>
              <w:rPr>
                <w:rStyle w:val="ui-provider"/>
              </w:rPr>
              <w:t>Denise  Wheatman</w:t>
            </w:r>
            <w:proofErr w:type="gramEnd"/>
            <w:r>
              <w:rPr>
                <w:rStyle w:val="ui-provider"/>
              </w:rPr>
              <w:t xml:space="preserve"> (DW)</w:t>
            </w:r>
          </w:p>
        </w:tc>
        <w:tc>
          <w:tcPr>
            <w:tcW w:w="7654" w:type="dxa"/>
          </w:tcPr>
          <w:p w14:paraId="4F61130C" w14:textId="38D00265" w:rsidR="00FE0796" w:rsidRPr="00FE0796" w:rsidRDefault="00FF4B4B" w:rsidP="00FE0796">
            <w:pPr>
              <w:ind w:left="180" w:hanging="180"/>
              <w:rPr>
                <w:rFonts w:cstheme="minorHAnsi"/>
                <w:lang w:val="en-US"/>
              </w:rPr>
            </w:pPr>
            <w:r>
              <w:rPr>
                <w:rFonts w:cstheme="minorHAnsi"/>
                <w:lang w:val="en-US"/>
              </w:rPr>
              <w:t>Health Improvement Specialist – Resilience, Public Health Wakefield</w:t>
            </w:r>
          </w:p>
        </w:tc>
      </w:tr>
      <w:tr w:rsidR="00647C97" w:rsidRPr="00915F9A" w14:paraId="416D6C29" w14:textId="77777777" w:rsidTr="0074426B">
        <w:tc>
          <w:tcPr>
            <w:tcW w:w="10348" w:type="dxa"/>
            <w:gridSpan w:val="3"/>
            <w:shd w:val="clear" w:color="auto" w:fill="DBE5F1" w:themeFill="accent1" w:themeFillTint="33"/>
            <w:vAlign w:val="center"/>
          </w:tcPr>
          <w:p w14:paraId="76E81B54" w14:textId="7A6C8B33" w:rsidR="00647C97" w:rsidRPr="00B64809" w:rsidRDefault="00647C97" w:rsidP="00647C97">
            <w:pPr>
              <w:rPr>
                <w:rFonts w:cstheme="minorHAnsi"/>
                <w:highlight w:val="yellow"/>
                <w:lang w:val="en-US"/>
              </w:rPr>
            </w:pPr>
            <w:r w:rsidRPr="00915F9A">
              <w:rPr>
                <w:rFonts w:eastAsia="Times New Roman" w:cstheme="minorHAnsi"/>
                <w:b/>
                <w:lang w:eastAsia="en-GB"/>
              </w:rPr>
              <w:t>Agenda Items</w:t>
            </w:r>
          </w:p>
        </w:tc>
      </w:tr>
      <w:tr w:rsidR="00647C97" w:rsidRPr="00915F9A" w14:paraId="166A58E4" w14:textId="77777777" w:rsidTr="00FC7689">
        <w:tc>
          <w:tcPr>
            <w:tcW w:w="562" w:type="dxa"/>
            <w:vAlign w:val="center"/>
          </w:tcPr>
          <w:p w14:paraId="6D3C2184" w14:textId="4DF5FFAF" w:rsidR="00647C97" w:rsidRPr="00515C1E" w:rsidRDefault="00647C97" w:rsidP="00647C97">
            <w:pPr>
              <w:rPr>
                <w:rFonts w:cstheme="minorHAnsi"/>
                <w:b/>
                <w:bCs/>
                <w:highlight w:val="yellow"/>
                <w:lang w:val="en-US"/>
              </w:rPr>
            </w:pPr>
            <w:r w:rsidRPr="00515C1E">
              <w:rPr>
                <w:rFonts w:eastAsia="Calibri" w:cstheme="minorHAnsi"/>
                <w:b/>
                <w:bCs/>
                <w:color w:val="000000" w:themeColor="text1"/>
                <w:kern w:val="24"/>
                <w:lang w:val="en-US" w:eastAsia="en-GB"/>
              </w:rPr>
              <w:t>1.</w:t>
            </w:r>
          </w:p>
        </w:tc>
        <w:tc>
          <w:tcPr>
            <w:tcW w:w="9786" w:type="dxa"/>
            <w:gridSpan w:val="2"/>
            <w:vAlign w:val="center"/>
          </w:tcPr>
          <w:p w14:paraId="2CA83DF4" w14:textId="77777777" w:rsidR="00647C97" w:rsidRPr="00915F9A" w:rsidRDefault="00647C97" w:rsidP="00647C97">
            <w:pPr>
              <w:rPr>
                <w:rFonts w:eastAsia="Calibri" w:cstheme="minorHAnsi"/>
                <w:b/>
                <w:color w:val="000000" w:themeColor="text1"/>
                <w:kern w:val="24"/>
                <w:lang w:val="en-US" w:eastAsia="en-GB"/>
              </w:rPr>
            </w:pPr>
            <w:r w:rsidRPr="00915F9A">
              <w:rPr>
                <w:rFonts w:eastAsia="Calibri" w:cstheme="minorHAnsi"/>
                <w:b/>
                <w:color w:val="000000" w:themeColor="text1"/>
                <w:kern w:val="24"/>
                <w:lang w:val="en-US" w:eastAsia="en-GB"/>
              </w:rPr>
              <w:t>Welcome, Introductions</w:t>
            </w:r>
          </w:p>
          <w:p w14:paraId="36DEA4F0" w14:textId="5767088E" w:rsidR="00647C97" w:rsidRPr="00915F9A" w:rsidRDefault="00647C97" w:rsidP="00647C97">
            <w:pPr>
              <w:ind w:left="180" w:hanging="180"/>
              <w:rPr>
                <w:rFonts w:cstheme="minorHAnsi"/>
                <w:iCs/>
                <w:lang w:eastAsia="en-GB"/>
              </w:rPr>
            </w:pPr>
            <w:r>
              <w:rPr>
                <w:rFonts w:eastAsia="Calibri" w:cstheme="minorHAnsi"/>
                <w:color w:val="000000" w:themeColor="text1"/>
                <w:kern w:val="24"/>
                <w:lang w:val="en-US" w:eastAsia="en-GB"/>
              </w:rPr>
              <w:t>CR</w:t>
            </w:r>
            <w:r w:rsidRPr="00915F9A">
              <w:rPr>
                <w:rFonts w:eastAsia="Calibri" w:cstheme="minorHAnsi"/>
                <w:color w:val="000000" w:themeColor="text1"/>
                <w:kern w:val="24"/>
                <w:lang w:val="en-US" w:eastAsia="en-GB"/>
              </w:rPr>
              <w:t xml:space="preserve"> welcomed everyone to the meeting</w:t>
            </w:r>
            <w:r>
              <w:rPr>
                <w:rFonts w:eastAsia="Calibri" w:cstheme="minorHAnsi"/>
                <w:color w:val="000000" w:themeColor="text1"/>
                <w:kern w:val="24"/>
                <w:lang w:val="en-US" w:eastAsia="en-GB"/>
              </w:rPr>
              <w:t>.</w:t>
            </w:r>
          </w:p>
        </w:tc>
      </w:tr>
      <w:tr w:rsidR="00647C97" w:rsidRPr="00915F9A" w14:paraId="37C6AE60" w14:textId="77777777" w:rsidTr="00FC7689">
        <w:tc>
          <w:tcPr>
            <w:tcW w:w="562" w:type="dxa"/>
          </w:tcPr>
          <w:p w14:paraId="5BB7EBD3" w14:textId="184B7D9A" w:rsidR="00647C97" w:rsidRPr="00515C1E" w:rsidRDefault="00647C97" w:rsidP="00647C97">
            <w:pPr>
              <w:rPr>
                <w:rFonts w:cstheme="minorHAnsi"/>
                <w:b/>
                <w:bCs/>
                <w:highlight w:val="yellow"/>
                <w:lang w:val="en-US"/>
              </w:rPr>
            </w:pPr>
            <w:r w:rsidRPr="00515C1E">
              <w:rPr>
                <w:rFonts w:cstheme="minorHAnsi"/>
                <w:b/>
                <w:bCs/>
                <w:spacing w:val="-1"/>
              </w:rPr>
              <w:t>2.</w:t>
            </w:r>
          </w:p>
        </w:tc>
        <w:tc>
          <w:tcPr>
            <w:tcW w:w="9786" w:type="dxa"/>
            <w:gridSpan w:val="2"/>
          </w:tcPr>
          <w:p w14:paraId="42BB761F" w14:textId="77777777" w:rsidR="00647C97" w:rsidRPr="00AC23CE" w:rsidRDefault="00647C97" w:rsidP="00647C97">
            <w:pPr>
              <w:rPr>
                <w:rFonts w:cstheme="minorHAnsi"/>
                <w:b/>
                <w:bCs/>
                <w:iCs/>
                <w:lang w:eastAsia="en-GB"/>
              </w:rPr>
            </w:pPr>
            <w:r w:rsidRPr="00AC23CE">
              <w:rPr>
                <w:rFonts w:cstheme="minorHAnsi"/>
                <w:b/>
                <w:bCs/>
                <w:iCs/>
                <w:lang w:eastAsia="en-GB"/>
              </w:rPr>
              <w:t>Any Other Business</w:t>
            </w:r>
          </w:p>
          <w:p w14:paraId="39DEEA13" w14:textId="3F958957" w:rsidR="00647C97" w:rsidRPr="00F61278" w:rsidRDefault="00647C97" w:rsidP="00647C97">
            <w:pPr>
              <w:rPr>
                <w:rFonts w:eastAsia="Times New Roman" w:cstheme="minorHAnsi"/>
                <w:lang w:eastAsia="en-GB"/>
              </w:rPr>
            </w:pPr>
            <w:r>
              <w:rPr>
                <w:rFonts w:eastAsia="Times New Roman" w:cstheme="minorHAnsi"/>
                <w:lang w:eastAsia="en-GB"/>
              </w:rPr>
              <w:t>There was no other business</w:t>
            </w:r>
          </w:p>
        </w:tc>
      </w:tr>
      <w:tr w:rsidR="00647C97" w:rsidRPr="00915F9A" w14:paraId="15284FFC" w14:textId="77777777" w:rsidTr="00FC7689">
        <w:trPr>
          <w:trHeight w:val="567"/>
        </w:trPr>
        <w:tc>
          <w:tcPr>
            <w:tcW w:w="562" w:type="dxa"/>
          </w:tcPr>
          <w:p w14:paraId="4ACE131F" w14:textId="14BD985A" w:rsidR="00647C97" w:rsidRPr="00915F9A" w:rsidRDefault="00647C97" w:rsidP="00647C97">
            <w:pPr>
              <w:rPr>
                <w:rFonts w:eastAsia="Times New Roman" w:cstheme="minorHAnsi"/>
                <w:b/>
                <w:lang w:eastAsia="en-GB"/>
              </w:rPr>
            </w:pPr>
            <w:r>
              <w:rPr>
                <w:rFonts w:eastAsia="Times New Roman" w:cstheme="minorHAnsi"/>
                <w:b/>
                <w:lang w:eastAsia="en-GB"/>
              </w:rPr>
              <w:t>3.</w:t>
            </w:r>
          </w:p>
        </w:tc>
        <w:tc>
          <w:tcPr>
            <w:tcW w:w="9786" w:type="dxa"/>
            <w:gridSpan w:val="2"/>
          </w:tcPr>
          <w:p w14:paraId="36C3195C" w14:textId="54A56D9D" w:rsidR="00647C97" w:rsidRDefault="00647C97" w:rsidP="00647C97">
            <w:pPr>
              <w:rPr>
                <w:rFonts w:eastAsia="Times New Roman" w:cstheme="minorHAnsi"/>
                <w:b/>
                <w:lang w:eastAsia="en-GB"/>
              </w:rPr>
            </w:pPr>
            <w:r>
              <w:rPr>
                <w:rFonts w:eastAsia="Times New Roman" w:cstheme="minorHAnsi"/>
                <w:b/>
                <w:lang w:eastAsia="en-GB"/>
              </w:rPr>
              <w:t>Action Notes and Actions from previous meeting</w:t>
            </w:r>
          </w:p>
          <w:p w14:paraId="5EC05FCE" w14:textId="403385BD" w:rsidR="00647C97" w:rsidRPr="00265738" w:rsidRDefault="00647C97" w:rsidP="00647C97">
            <w:pPr>
              <w:rPr>
                <w:rFonts w:eastAsia="Times New Roman" w:cstheme="minorHAnsi"/>
                <w:bCs/>
                <w:lang w:eastAsia="en-GB"/>
              </w:rPr>
            </w:pPr>
            <w:r>
              <w:rPr>
                <w:rFonts w:eastAsia="Times New Roman" w:cstheme="minorHAnsi"/>
                <w:bCs/>
                <w:lang w:eastAsia="en-GB"/>
              </w:rPr>
              <w:t>The actions notes were agreed as an accurate record and the actions were discussed and updated.</w:t>
            </w:r>
          </w:p>
        </w:tc>
      </w:tr>
      <w:tr w:rsidR="00647C97" w:rsidRPr="00915F9A" w14:paraId="0C32BACA" w14:textId="77777777" w:rsidTr="00FC7689">
        <w:trPr>
          <w:trHeight w:val="567"/>
        </w:trPr>
        <w:tc>
          <w:tcPr>
            <w:tcW w:w="562" w:type="dxa"/>
          </w:tcPr>
          <w:p w14:paraId="1F630F64" w14:textId="77777777" w:rsidR="00647C97" w:rsidRDefault="00647C97" w:rsidP="00647C97">
            <w:pPr>
              <w:rPr>
                <w:rFonts w:eastAsia="Times New Roman" w:cstheme="minorHAnsi"/>
                <w:b/>
                <w:lang w:eastAsia="en-GB"/>
              </w:rPr>
            </w:pPr>
          </w:p>
        </w:tc>
        <w:tc>
          <w:tcPr>
            <w:tcW w:w="9786" w:type="dxa"/>
            <w:gridSpan w:val="2"/>
          </w:tcPr>
          <w:p w14:paraId="36523E74" w14:textId="1916DFC6" w:rsidR="00647C97" w:rsidRPr="00686D1A" w:rsidRDefault="00647C97" w:rsidP="00647C97">
            <w:pPr>
              <w:rPr>
                <w:rFonts w:eastAsia="Times New Roman" w:cstheme="minorHAnsi"/>
                <w:bCs/>
                <w:lang w:eastAsia="en-GB"/>
              </w:rPr>
            </w:pPr>
            <w:r>
              <w:rPr>
                <w:rFonts w:eastAsia="Times New Roman" w:cstheme="minorHAnsi"/>
                <w:bCs/>
                <w:lang w:eastAsia="en-GB"/>
              </w:rPr>
              <w:t xml:space="preserve">LC discussed pod cast recorded with EI now available to her website. </w:t>
            </w:r>
          </w:p>
        </w:tc>
      </w:tr>
      <w:tr w:rsidR="00647C97" w:rsidRPr="00915F9A" w14:paraId="0464975E" w14:textId="77777777" w:rsidTr="00FC7689">
        <w:trPr>
          <w:trHeight w:val="54"/>
        </w:trPr>
        <w:tc>
          <w:tcPr>
            <w:tcW w:w="562" w:type="dxa"/>
          </w:tcPr>
          <w:p w14:paraId="37FECFA5" w14:textId="7F52CFCE" w:rsidR="00647C97" w:rsidRPr="00A522E5" w:rsidRDefault="00647C97" w:rsidP="00647C97">
            <w:pPr>
              <w:rPr>
                <w:rFonts w:eastAsia="Calibri" w:cstheme="minorHAnsi"/>
                <w:b/>
                <w:bCs/>
                <w:color w:val="000000" w:themeColor="text1"/>
                <w:kern w:val="24"/>
                <w:lang w:val="en-US" w:eastAsia="en-GB"/>
              </w:rPr>
            </w:pPr>
            <w:r>
              <w:rPr>
                <w:rFonts w:eastAsia="Calibri" w:cstheme="minorHAnsi"/>
                <w:b/>
                <w:bCs/>
                <w:color w:val="000000" w:themeColor="text1"/>
                <w:kern w:val="24"/>
                <w:lang w:val="en-US" w:eastAsia="en-GB"/>
              </w:rPr>
              <w:t>4.</w:t>
            </w:r>
          </w:p>
        </w:tc>
        <w:tc>
          <w:tcPr>
            <w:tcW w:w="9786" w:type="dxa"/>
            <w:gridSpan w:val="2"/>
          </w:tcPr>
          <w:p w14:paraId="2B695049" w14:textId="1C779A02" w:rsidR="00647C97" w:rsidRPr="009B1EBF" w:rsidRDefault="00647C97" w:rsidP="00647C97">
            <w:pPr>
              <w:rPr>
                <w:rFonts w:eastAsia="Times New Roman" w:cstheme="minorHAnsi"/>
                <w:b/>
                <w:bCs/>
                <w:lang w:eastAsia="en-GB"/>
              </w:rPr>
            </w:pPr>
            <w:r>
              <w:rPr>
                <w:rFonts w:eastAsia="Times New Roman" w:cstheme="minorHAnsi"/>
                <w:b/>
                <w:bCs/>
                <w:lang w:eastAsia="en-GB"/>
              </w:rPr>
              <w:t>ATR Fellows</w:t>
            </w:r>
          </w:p>
          <w:p w14:paraId="60435622" w14:textId="77777777" w:rsidR="00647C97" w:rsidRDefault="00647C97" w:rsidP="00647C97">
            <w:pPr>
              <w:rPr>
                <w:rFonts w:eastAsia="Times New Roman" w:cstheme="minorHAnsi"/>
                <w:lang w:eastAsia="en-GB"/>
              </w:rPr>
            </w:pPr>
            <w:r>
              <w:rPr>
                <w:rFonts w:eastAsia="Times New Roman" w:cstheme="minorHAnsi"/>
                <w:lang w:eastAsia="en-GB"/>
              </w:rPr>
              <w:t>CA update on fellows.</w:t>
            </w:r>
          </w:p>
          <w:p w14:paraId="4935E241" w14:textId="5356FF6D" w:rsidR="00647C97" w:rsidRDefault="00647C97" w:rsidP="00647C97">
            <w:pPr>
              <w:pStyle w:val="ListParagraph"/>
              <w:numPr>
                <w:ilvl w:val="0"/>
                <w:numId w:val="40"/>
              </w:numPr>
              <w:rPr>
                <w:rFonts w:eastAsia="Times New Roman" w:cstheme="minorHAnsi"/>
                <w:lang w:eastAsia="en-GB"/>
              </w:rPr>
            </w:pPr>
            <w:r>
              <w:rPr>
                <w:rFonts w:eastAsia="Times New Roman" w:cstheme="minorHAnsi"/>
                <w:lang w:eastAsia="en-GB"/>
              </w:rPr>
              <w:t>23 fellows p</w:t>
            </w:r>
            <w:r w:rsidRPr="001B7353">
              <w:rPr>
                <w:rFonts w:eastAsia="Times New Roman" w:cstheme="minorHAnsi"/>
                <w:lang w:eastAsia="en-GB"/>
              </w:rPr>
              <w:t>aired with mentors</w:t>
            </w:r>
            <w:r>
              <w:rPr>
                <w:rFonts w:eastAsia="Times New Roman" w:cstheme="minorHAnsi"/>
                <w:lang w:eastAsia="en-GB"/>
              </w:rPr>
              <w:t>, huge variety of people.</w:t>
            </w:r>
          </w:p>
          <w:p w14:paraId="7C071FD5" w14:textId="52261CEB" w:rsidR="00647C97" w:rsidRDefault="00647C97" w:rsidP="00647C97">
            <w:pPr>
              <w:pStyle w:val="ListParagraph"/>
              <w:numPr>
                <w:ilvl w:val="0"/>
                <w:numId w:val="40"/>
              </w:numPr>
              <w:rPr>
                <w:rFonts w:eastAsia="Times New Roman" w:cstheme="minorHAnsi"/>
                <w:lang w:eastAsia="en-GB"/>
              </w:rPr>
            </w:pPr>
            <w:r>
              <w:rPr>
                <w:rFonts w:eastAsia="Times New Roman" w:cstheme="minorHAnsi"/>
                <w:lang w:eastAsia="en-GB"/>
              </w:rPr>
              <w:t>Had induction meeting</w:t>
            </w:r>
          </w:p>
          <w:p w14:paraId="47787D0C" w14:textId="2155F455" w:rsidR="00647C97" w:rsidRDefault="00647C97" w:rsidP="00647C97">
            <w:pPr>
              <w:pStyle w:val="ListParagraph"/>
              <w:numPr>
                <w:ilvl w:val="0"/>
                <w:numId w:val="40"/>
              </w:numPr>
              <w:rPr>
                <w:rFonts w:eastAsia="Times New Roman" w:cstheme="minorHAnsi"/>
                <w:lang w:eastAsia="en-GB"/>
              </w:rPr>
            </w:pPr>
            <w:r>
              <w:rPr>
                <w:rFonts w:eastAsia="Times New Roman" w:cstheme="minorHAnsi"/>
                <w:lang w:eastAsia="en-GB"/>
              </w:rPr>
              <w:t>Now doing their PH training and following that will begin on their projects.</w:t>
            </w:r>
          </w:p>
          <w:p w14:paraId="798B3758" w14:textId="4B91DEE0" w:rsidR="00647C97" w:rsidRDefault="00647C97" w:rsidP="00647C97">
            <w:pPr>
              <w:pStyle w:val="ListParagraph"/>
              <w:numPr>
                <w:ilvl w:val="0"/>
                <w:numId w:val="40"/>
              </w:numPr>
              <w:rPr>
                <w:rFonts w:eastAsia="Times New Roman" w:cstheme="minorHAnsi"/>
                <w:lang w:eastAsia="en-GB"/>
              </w:rPr>
            </w:pPr>
            <w:r>
              <w:rPr>
                <w:rFonts w:eastAsia="Times New Roman" w:cstheme="minorHAnsi"/>
                <w:lang w:eastAsia="en-GB"/>
              </w:rPr>
              <w:t>Please send in any ideas of fellow projects</w:t>
            </w:r>
          </w:p>
          <w:p w14:paraId="36200EE4" w14:textId="08BACD86" w:rsidR="00647C97" w:rsidRDefault="00647C97" w:rsidP="00647C97">
            <w:pPr>
              <w:pStyle w:val="ListParagraph"/>
              <w:numPr>
                <w:ilvl w:val="0"/>
                <w:numId w:val="40"/>
              </w:numPr>
              <w:rPr>
                <w:rFonts w:eastAsia="Times New Roman" w:cstheme="minorHAnsi"/>
                <w:lang w:eastAsia="en-GB"/>
              </w:rPr>
            </w:pPr>
            <w:r>
              <w:rPr>
                <w:rFonts w:eastAsia="Times New Roman" w:cstheme="minorHAnsi"/>
                <w:lang w:eastAsia="en-GB"/>
              </w:rPr>
              <w:t>Will be writing to any mentors next week to let know who you are paired with</w:t>
            </w:r>
          </w:p>
          <w:p w14:paraId="016B3C97" w14:textId="365E55EA" w:rsidR="00647C97" w:rsidRDefault="00647C97" w:rsidP="00647C97">
            <w:pPr>
              <w:pStyle w:val="ListParagraph"/>
              <w:numPr>
                <w:ilvl w:val="0"/>
                <w:numId w:val="40"/>
              </w:numPr>
              <w:rPr>
                <w:rFonts w:eastAsia="Times New Roman" w:cstheme="minorHAnsi"/>
                <w:lang w:eastAsia="en-GB"/>
              </w:rPr>
            </w:pPr>
            <w:r>
              <w:rPr>
                <w:rFonts w:eastAsia="Times New Roman" w:cstheme="minorHAnsi"/>
                <w:lang w:eastAsia="en-GB"/>
              </w:rPr>
              <w:t xml:space="preserve">We will ask some of the fellows and/or mentors to present their project work at this meeting once completed. </w:t>
            </w:r>
          </w:p>
          <w:p w14:paraId="4092801B" w14:textId="36F6C878" w:rsidR="00647C97" w:rsidRDefault="00647C97" w:rsidP="00647C97">
            <w:pPr>
              <w:pStyle w:val="ListParagraph"/>
              <w:numPr>
                <w:ilvl w:val="0"/>
                <w:numId w:val="40"/>
              </w:numPr>
              <w:rPr>
                <w:rFonts w:eastAsia="Times New Roman" w:cstheme="minorHAnsi"/>
                <w:lang w:eastAsia="en-GB"/>
              </w:rPr>
            </w:pPr>
            <w:r>
              <w:rPr>
                <w:rFonts w:eastAsia="Times New Roman" w:cstheme="minorHAnsi"/>
                <w:lang w:eastAsia="en-GB"/>
              </w:rPr>
              <w:t>CB identified herself as a fellow and CR talked about how some of the projects from last year now been incorporated into ICB programmes</w:t>
            </w:r>
          </w:p>
          <w:p w14:paraId="3475695A" w14:textId="69B43AD1" w:rsidR="00647C97" w:rsidRDefault="00647C97" w:rsidP="00647C97">
            <w:pPr>
              <w:pStyle w:val="ListParagraph"/>
              <w:numPr>
                <w:ilvl w:val="0"/>
                <w:numId w:val="40"/>
              </w:numPr>
              <w:rPr>
                <w:rFonts w:eastAsia="Times New Roman" w:cstheme="minorHAnsi"/>
                <w:lang w:eastAsia="en-GB"/>
              </w:rPr>
            </w:pPr>
            <w:r>
              <w:rPr>
                <w:rFonts w:eastAsia="Times New Roman" w:cstheme="minorHAnsi"/>
                <w:lang w:eastAsia="en-GB"/>
              </w:rPr>
              <w:t>MR is a mentor, expressed looking forwards to this</w:t>
            </w:r>
          </w:p>
          <w:p w14:paraId="00602B2A" w14:textId="3C763F8C" w:rsidR="00647C97" w:rsidRPr="00C75F6B" w:rsidRDefault="00647C97" w:rsidP="00647C97">
            <w:pPr>
              <w:pStyle w:val="ListParagraph"/>
              <w:numPr>
                <w:ilvl w:val="0"/>
                <w:numId w:val="40"/>
              </w:numPr>
              <w:rPr>
                <w:rFonts w:eastAsia="Times New Roman" w:cstheme="minorHAnsi"/>
                <w:lang w:eastAsia="en-GB"/>
              </w:rPr>
            </w:pPr>
            <w:r>
              <w:rPr>
                <w:rFonts w:eastAsia="Times New Roman" w:cstheme="minorHAnsi"/>
                <w:lang w:eastAsia="en-GB"/>
              </w:rPr>
              <w:t>ZN a fellow stated the other fellows are struggling to access the meeting. CA to resolve this with fellows lead after meeting.</w:t>
            </w:r>
          </w:p>
        </w:tc>
      </w:tr>
      <w:tr w:rsidR="00647C97" w:rsidRPr="00915F9A" w14:paraId="76F00838" w14:textId="77777777" w:rsidTr="00FC7689">
        <w:trPr>
          <w:trHeight w:val="54"/>
        </w:trPr>
        <w:tc>
          <w:tcPr>
            <w:tcW w:w="562" w:type="dxa"/>
          </w:tcPr>
          <w:p w14:paraId="5E07F72A" w14:textId="0754CDCD" w:rsidR="00647C97" w:rsidRPr="0082776E" w:rsidRDefault="00647C97" w:rsidP="00647C97">
            <w:pPr>
              <w:pStyle w:val="TableParagraph"/>
              <w:rPr>
                <w:rFonts w:eastAsia="Segoe UI" w:cstheme="minorHAnsi"/>
                <w:b/>
                <w:bCs/>
              </w:rPr>
            </w:pPr>
            <w:r>
              <w:rPr>
                <w:rFonts w:eastAsia="Segoe UI" w:cstheme="minorHAnsi"/>
                <w:b/>
                <w:bCs/>
              </w:rPr>
              <w:t>5</w:t>
            </w:r>
            <w:r w:rsidRPr="0082776E">
              <w:rPr>
                <w:rFonts w:eastAsia="Segoe UI" w:cstheme="minorHAnsi"/>
                <w:b/>
                <w:bCs/>
              </w:rPr>
              <w:t>.</w:t>
            </w:r>
          </w:p>
        </w:tc>
        <w:tc>
          <w:tcPr>
            <w:tcW w:w="9786" w:type="dxa"/>
            <w:gridSpan w:val="2"/>
          </w:tcPr>
          <w:p w14:paraId="3BB7E253" w14:textId="77777777" w:rsidR="00647C97" w:rsidRDefault="00647C97" w:rsidP="00647C97">
            <w:pPr>
              <w:rPr>
                <w:rFonts w:eastAsia="Times New Roman" w:cstheme="minorHAnsi"/>
                <w:b/>
                <w:bCs/>
                <w:lang w:eastAsia="en-GB"/>
              </w:rPr>
            </w:pPr>
            <w:r>
              <w:rPr>
                <w:rFonts w:eastAsia="Times New Roman" w:cstheme="minorHAnsi"/>
                <w:b/>
                <w:bCs/>
                <w:lang w:eastAsia="en-GB"/>
              </w:rPr>
              <w:t>System Outcomes and Benefits</w:t>
            </w:r>
          </w:p>
          <w:p w14:paraId="22B39E16" w14:textId="77777777" w:rsidR="00647C97" w:rsidRPr="00C75F6B" w:rsidRDefault="00647C97" w:rsidP="00647C97">
            <w:pPr>
              <w:pStyle w:val="ListParagraph"/>
              <w:numPr>
                <w:ilvl w:val="0"/>
                <w:numId w:val="42"/>
              </w:numPr>
              <w:rPr>
                <w:rFonts w:eastAsia="Times New Roman" w:cstheme="minorHAnsi"/>
                <w:b/>
                <w:bCs/>
                <w:lang w:eastAsia="en-GB"/>
              </w:rPr>
            </w:pPr>
            <w:r>
              <w:rPr>
                <w:rFonts w:eastAsia="Times New Roman" w:cstheme="minorHAnsi"/>
                <w:lang w:eastAsia="en-GB"/>
              </w:rPr>
              <w:t>CB basic outcome, education of the workforce, everyone in it understanding what a trauma informed approach is. CR-How would we measure this?</w:t>
            </w:r>
          </w:p>
          <w:p w14:paraId="2CC4C0D9" w14:textId="77777777" w:rsidR="00647C97" w:rsidRPr="00CE25E7" w:rsidRDefault="00647C97" w:rsidP="00647C97">
            <w:pPr>
              <w:pStyle w:val="ListParagraph"/>
              <w:numPr>
                <w:ilvl w:val="0"/>
                <w:numId w:val="42"/>
              </w:numPr>
              <w:rPr>
                <w:rFonts w:eastAsia="Times New Roman" w:cstheme="minorHAnsi"/>
                <w:b/>
                <w:bCs/>
                <w:lang w:eastAsia="en-GB"/>
              </w:rPr>
            </w:pPr>
            <w:r>
              <w:rPr>
                <w:rFonts w:eastAsia="Times New Roman" w:cstheme="minorHAnsi"/>
                <w:lang w:eastAsia="en-GB"/>
              </w:rPr>
              <w:t xml:space="preserve">LC – Key indicator – when language used shifts, from workers problematizing the person to understanding in equity, social </w:t>
            </w:r>
            <w:proofErr w:type="spellStart"/>
            <w:r>
              <w:rPr>
                <w:rFonts w:eastAsia="Times New Roman" w:cstheme="minorHAnsi"/>
                <w:lang w:eastAsia="en-GB"/>
              </w:rPr>
              <w:t>structurs</w:t>
            </w:r>
            <w:proofErr w:type="spellEnd"/>
            <w:r>
              <w:rPr>
                <w:rFonts w:eastAsia="Times New Roman" w:cstheme="minorHAnsi"/>
                <w:lang w:eastAsia="en-GB"/>
              </w:rPr>
              <w:t xml:space="preserve"> and barriers. Key indicator – that there has been a shift/change in services, they are using a TI framework and centralizing lived experience</w:t>
            </w:r>
          </w:p>
          <w:p w14:paraId="725AEB9C" w14:textId="77777777" w:rsidR="00647C97" w:rsidRPr="008C51DC" w:rsidRDefault="00647C97" w:rsidP="00647C97">
            <w:pPr>
              <w:pStyle w:val="ListParagraph"/>
              <w:numPr>
                <w:ilvl w:val="0"/>
                <w:numId w:val="42"/>
              </w:numPr>
              <w:rPr>
                <w:rFonts w:eastAsia="Times New Roman" w:cstheme="minorHAnsi"/>
                <w:b/>
                <w:bCs/>
                <w:lang w:eastAsia="en-GB"/>
              </w:rPr>
            </w:pPr>
            <w:r>
              <w:rPr>
                <w:rFonts w:eastAsia="Times New Roman" w:cstheme="minorHAnsi"/>
                <w:lang w:eastAsia="en-GB"/>
              </w:rPr>
              <w:t xml:space="preserve">SF </w:t>
            </w:r>
            <w:proofErr w:type="gramStart"/>
            <w:r>
              <w:rPr>
                <w:rFonts w:eastAsia="Times New Roman" w:cstheme="minorHAnsi"/>
                <w:lang w:eastAsia="en-GB"/>
              </w:rPr>
              <w:t xml:space="preserve">- </w:t>
            </w:r>
            <w:r>
              <w:t xml:space="preserve"> </w:t>
            </w:r>
            <w:r>
              <w:rPr>
                <w:rFonts w:eastAsia="Times New Roman" w:cstheme="minorHAnsi"/>
                <w:lang w:eastAsia="en-GB"/>
              </w:rPr>
              <w:t>I</w:t>
            </w:r>
            <w:proofErr w:type="gramEnd"/>
            <w:r>
              <w:rPr>
                <w:rFonts w:eastAsia="Times New Roman" w:cstheme="minorHAnsi"/>
                <w:lang w:eastAsia="en-GB"/>
              </w:rPr>
              <w:t xml:space="preserve"> </w:t>
            </w:r>
            <w:r w:rsidRPr="00CE25E7">
              <w:rPr>
                <w:rFonts w:eastAsia="Times New Roman" w:cstheme="minorHAnsi"/>
                <w:lang w:eastAsia="en-GB"/>
              </w:rPr>
              <w:t>think we need training linked to implementation tools and evaluation tools of the impact</w:t>
            </w:r>
            <w:r>
              <w:rPr>
                <w:rFonts w:eastAsia="Times New Roman" w:cstheme="minorHAnsi"/>
                <w:lang w:eastAsia="en-GB"/>
              </w:rPr>
              <w:t xml:space="preserve"> so monitoring of learning can be continual. Agree with LC point </w:t>
            </w:r>
            <w:proofErr w:type="spellStart"/>
            <w:proofErr w:type="gramStart"/>
            <w:r>
              <w:rPr>
                <w:rFonts w:eastAsia="Times New Roman" w:cstheme="minorHAnsi"/>
                <w:lang w:eastAsia="en-GB"/>
              </w:rPr>
              <w:t>re:framework</w:t>
            </w:r>
            <w:proofErr w:type="spellEnd"/>
            <w:proofErr w:type="gramEnd"/>
            <w:r>
              <w:rPr>
                <w:rFonts w:eastAsia="Times New Roman" w:cstheme="minorHAnsi"/>
                <w:lang w:eastAsia="en-GB"/>
              </w:rPr>
              <w:t xml:space="preserve">. SF has developed a framework </w:t>
            </w:r>
            <w:r w:rsidRPr="008C51DC">
              <w:rPr>
                <w:rFonts w:eastAsia="Times New Roman" w:cstheme="minorHAnsi"/>
                <w:lang w:eastAsia="en-GB"/>
              </w:rPr>
              <w:t xml:space="preserve">for staff to see the link between the framework and meeting their own needs as well as meeting the needs of service </w:t>
            </w:r>
            <w:proofErr w:type="spellStart"/>
            <w:proofErr w:type="gramStart"/>
            <w:r w:rsidRPr="008C51DC">
              <w:rPr>
                <w:rFonts w:eastAsia="Times New Roman" w:cstheme="minorHAnsi"/>
                <w:lang w:eastAsia="en-GB"/>
              </w:rPr>
              <w:t>user</w:t>
            </w:r>
            <w:r>
              <w:rPr>
                <w:rFonts w:eastAsia="Times New Roman" w:cstheme="minorHAnsi"/>
                <w:lang w:eastAsia="en-GB"/>
              </w:rPr>
              <w:t>s.So</w:t>
            </w:r>
            <w:proofErr w:type="spellEnd"/>
            <w:proofErr w:type="gramEnd"/>
            <w:r>
              <w:rPr>
                <w:rFonts w:eastAsia="Times New Roman" w:cstheme="minorHAnsi"/>
                <w:lang w:eastAsia="en-GB"/>
              </w:rPr>
              <w:t xml:space="preserve"> thinking about evaluating training differently.</w:t>
            </w:r>
          </w:p>
          <w:p w14:paraId="2A3C426C" w14:textId="77777777"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 xml:space="preserve">MC </w:t>
            </w:r>
            <w:proofErr w:type="gramStart"/>
            <w:r>
              <w:rPr>
                <w:rFonts w:eastAsia="Times New Roman" w:cstheme="minorHAnsi"/>
                <w:lang w:eastAsia="en-GB"/>
              </w:rPr>
              <w:t xml:space="preserve">- </w:t>
            </w:r>
            <w:r>
              <w:t xml:space="preserve"> Not</w:t>
            </w:r>
            <w:proofErr w:type="gramEnd"/>
            <w:r>
              <w:t xml:space="preserve"> about </w:t>
            </w:r>
            <w:r w:rsidRPr="008C51DC">
              <w:rPr>
                <w:rFonts w:eastAsia="Times New Roman" w:cstheme="minorHAnsi"/>
                <w:lang w:eastAsia="en-GB"/>
              </w:rPr>
              <w:t xml:space="preserve">measuring inputs into the </w:t>
            </w:r>
            <w:proofErr w:type="spellStart"/>
            <w:r w:rsidRPr="008C51DC">
              <w:rPr>
                <w:rFonts w:eastAsia="Times New Roman" w:cstheme="minorHAnsi"/>
                <w:lang w:eastAsia="en-GB"/>
              </w:rPr>
              <w:t>the</w:t>
            </w:r>
            <w:proofErr w:type="spellEnd"/>
            <w:r w:rsidRPr="008C51DC">
              <w:rPr>
                <w:rFonts w:eastAsia="Times New Roman" w:cstheme="minorHAnsi"/>
                <w:lang w:eastAsia="en-GB"/>
              </w:rPr>
              <w:t xml:space="preserve"> system but measuring the impact or the outcomes </w:t>
            </w:r>
            <w:r>
              <w:rPr>
                <w:rFonts w:eastAsia="Times New Roman" w:cstheme="minorHAnsi"/>
                <w:lang w:eastAsia="en-GB"/>
              </w:rPr>
              <w:t xml:space="preserve">for people, not the outputs. </w:t>
            </w:r>
            <w:r w:rsidRPr="008C51DC">
              <w:rPr>
                <w:rFonts w:eastAsia="Times New Roman" w:cstheme="minorHAnsi"/>
                <w:lang w:eastAsia="en-GB"/>
              </w:rPr>
              <w:t xml:space="preserve">I think you </w:t>
            </w:r>
            <w:r>
              <w:rPr>
                <w:rFonts w:eastAsia="Times New Roman" w:cstheme="minorHAnsi"/>
                <w:lang w:eastAsia="en-GB"/>
              </w:rPr>
              <w:t xml:space="preserve">need to </w:t>
            </w:r>
            <w:r w:rsidRPr="008C51DC">
              <w:rPr>
                <w:rFonts w:eastAsia="Times New Roman" w:cstheme="minorHAnsi"/>
                <w:lang w:eastAsia="en-GB"/>
              </w:rPr>
              <w:t xml:space="preserve">think about what </w:t>
            </w:r>
            <w:r>
              <w:rPr>
                <w:rFonts w:eastAsia="Times New Roman" w:cstheme="minorHAnsi"/>
                <w:lang w:eastAsia="en-GB"/>
              </w:rPr>
              <w:t>the</w:t>
            </w:r>
            <w:r w:rsidRPr="008C51DC">
              <w:rPr>
                <w:rFonts w:eastAsia="Times New Roman" w:cstheme="minorHAnsi"/>
                <w:lang w:eastAsia="en-GB"/>
              </w:rPr>
              <w:t xml:space="preserve"> end user experience</w:t>
            </w:r>
            <w:r>
              <w:rPr>
                <w:rFonts w:eastAsia="Times New Roman" w:cstheme="minorHAnsi"/>
                <w:lang w:eastAsia="en-GB"/>
              </w:rPr>
              <w:t xml:space="preserve"> a</w:t>
            </w:r>
            <w:r w:rsidRPr="008C51DC">
              <w:rPr>
                <w:rFonts w:eastAsia="Times New Roman" w:cstheme="minorHAnsi"/>
                <w:lang w:eastAsia="en-GB"/>
              </w:rPr>
              <w:t xml:space="preserve">nd </w:t>
            </w:r>
            <w:r>
              <w:rPr>
                <w:rFonts w:eastAsia="Times New Roman" w:cstheme="minorHAnsi"/>
                <w:lang w:eastAsia="en-GB"/>
              </w:rPr>
              <w:t xml:space="preserve">has </w:t>
            </w:r>
            <w:r w:rsidRPr="008C51DC">
              <w:rPr>
                <w:rFonts w:eastAsia="Times New Roman" w:cstheme="minorHAnsi"/>
                <w:lang w:eastAsia="en-GB"/>
              </w:rPr>
              <w:t>it changed</w:t>
            </w:r>
            <w:r>
              <w:rPr>
                <w:rFonts w:eastAsia="Times New Roman" w:cstheme="minorHAnsi"/>
                <w:lang w:eastAsia="en-GB"/>
              </w:rPr>
              <w:t xml:space="preserve"> </w:t>
            </w:r>
            <w:proofErr w:type="gramStart"/>
            <w:r>
              <w:rPr>
                <w:rFonts w:eastAsia="Times New Roman" w:cstheme="minorHAnsi"/>
                <w:lang w:eastAsia="en-GB"/>
              </w:rPr>
              <w:t>a</w:t>
            </w:r>
            <w:r w:rsidRPr="008C51DC">
              <w:rPr>
                <w:rFonts w:eastAsia="Times New Roman" w:cstheme="minorHAnsi"/>
                <w:lang w:eastAsia="en-GB"/>
              </w:rPr>
              <w:t>s a result of</w:t>
            </w:r>
            <w:proofErr w:type="gramEnd"/>
            <w:r w:rsidRPr="008C51DC">
              <w:rPr>
                <w:rFonts w:eastAsia="Times New Roman" w:cstheme="minorHAnsi"/>
                <w:lang w:eastAsia="en-GB"/>
              </w:rPr>
              <w:t xml:space="preserve"> the trauma informed work.</w:t>
            </w:r>
            <w:r>
              <w:rPr>
                <w:rFonts w:eastAsia="Times New Roman" w:cstheme="minorHAnsi"/>
                <w:lang w:eastAsia="en-GB"/>
              </w:rPr>
              <w:t xml:space="preserve"> Difficult to do because trauma, adversity and resilience is very </w:t>
            </w:r>
            <w:proofErr w:type="spellStart"/>
            <w:r>
              <w:rPr>
                <w:rFonts w:eastAsia="Times New Roman" w:cstheme="minorHAnsi"/>
                <w:lang w:eastAsia="en-GB"/>
              </w:rPr>
              <w:t>individulaized</w:t>
            </w:r>
            <w:proofErr w:type="spellEnd"/>
            <w:r>
              <w:rPr>
                <w:rFonts w:eastAsia="Times New Roman" w:cstheme="minorHAnsi"/>
                <w:lang w:eastAsia="en-GB"/>
              </w:rPr>
              <w:t xml:space="preserve"> and so is the transformation for the individual. LC point looking at different aspects of persons experience and the framework model of implementation, we need </w:t>
            </w:r>
            <w:proofErr w:type="gramStart"/>
            <w:r>
              <w:rPr>
                <w:rFonts w:eastAsia="Times New Roman" w:cstheme="minorHAnsi"/>
                <w:lang w:eastAsia="en-GB"/>
              </w:rPr>
              <w:t xml:space="preserve">to  </w:t>
            </w:r>
            <w:r w:rsidRPr="00AC0CDF">
              <w:rPr>
                <w:rFonts w:eastAsia="Times New Roman" w:cstheme="minorHAnsi"/>
                <w:lang w:eastAsia="en-GB"/>
              </w:rPr>
              <w:t>measur</w:t>
            </w:r>
            <w:r>
              <w:rPr>
                <w:rFonts w:eastAsia="Times New Roman" w:cstheme="minorHAnsi"/>
                <w:lang w:eastAsia="en-GB"/>
              </w:rPr>
              <w:t>e</w:t>
            </w:r>
            <w:proofErr w:type="gramEnd"/>
            <w:r w:rsidRPr="00AC0CDF">
              <w:rPr>
                <w:rFonts w:eastAsia="Times New Roman" w:cstheme="minorHAnsi"/>
                <w:lang w:eastAsia="en-GB"/>
              </w:rPr>
              <w:t xml:space="preserve"> </w:t>
            </w:r>
            <w:r>
              <w:rPr>
                <w:rFonts w:eastAsia="Times New Roman" w:cstheme="minorHAnsi"/>
                <w:lang w:eastAsia="en-GB"/>
              </w:rPr>
              <w:t xml:space="preserve">for the </w:t>
            </w:r>
            <w:r w:rsidRPr="00AC0CDF">
              <w:rPr>
                <w:rFonts w:eastAsia="Times New Roman" w:cstheme="minorHAnsi"/>
                <w:lang w:eastAsia="en-GB"/>
              </w:rPr>
              <w:t>how we do things</w:t>
            </w:r>
            <w:r>
              <w:rPr>
                <w:rFonts w:eastAsia="Times New Roman" w:cstheme="minorHAnsi"/>
                <w:lang w:eastAsia="en-GB"/>
              </w:rPr>
              <w:t xml:space="preserve"> when people are coming along the journey, not the</w:t>
            </w:r>
            <w:r w:rsidRPr="00AC0CDF">
              <w:rPr>
                <w:rFonts w:eastAsia="Times New Roman" w:cstheme="minorHAnsi"/>
                <w:lang w:eastAsia="en-GB"/>
              </w:rPr>
              <w:t xml:space="preserve"> what we've done. </w:t>
            </w:r>
            <w:r>
              <w:rPr>
                <w:rFonts w:eastAsia="Times New Roman" w:cstheme="minorHAnsi"/>
                <w:lang w:eastAsia="en-GB"/>
              </w:rPr>
              <w:t xml:space="preserve"> </w:t>
            </w:r>
          </w:p>
          <w:p w14:paraId="250A6871" w14:textId="77777777"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 xml:space="preserve">CR – </w:t>
            </w:r>
            <w:proofErr w:type="spellStart"/>
            <w:r>
              <w:rPr>
                <w:rFonts w:eastAsia="Times New Roman" w:cstheme="minorHAnsi"/>
                <w:lang w:eastAsia="en-GB"/>
              </w:rPr>
              <w:t>Its</w:t>
            </w:r>
            <w:proofErr w:type="spellEnd"/>
            <w:r>
              <w:rPr>
                <w:rFonts w:eastAsia="Times New Roman" w:cstheme="minorHAnsi"/>
                <w:lang w:eastAsia="en-GB"/>
              </w:rPr>
              <w:t xml:space="preserve"> about how the training gets implemented into practise, that personalized experience for people. </w:t>
            </w:r>
          </w:p>
          <w:p w14:paraId="34430EC0" w14:textId="77777777"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 xml:space="preserve">CB – Something to do with engagement of people, and making more of a difference to people quicker? </w:t>
            </w:r>
            <w:proofErr w:type="spellStart"/>
            <w:r>
              <w:rPr>
                <w:rFonts w:eastAsia="Times New Roman" w:cstheme="minorHAnsi"/>
                <w:lang w:eastAsia="en-GB"/>
              </w:rPr>
              <w:t>Its</w:t>
            </w:r>
            <w:proofErr w:type="spellEnd"/>
            <w:r>
              <w:rPr>
                <w:rFonts w:eastAsia="Times New Roman" w:cstheme="minorHAnsi"/>
                <w:lang w:eastAsia="en-GB"/>
              </w:rPr>
              <w:t xml:space="preserve"> about culture change, I am not sure how we can measure </w:t>
            </w:r>
            <w:proofErr w:type="gramStart"/>
            <w:r>
              <w:rPr>
                <w:rFonts w:eastAsia="Times New Roman" w:cstheme="minorHAnsi"/>
                <w:lang w:eastAsia="en-GB"/>
              </w:rPr>
              <w:t xml:space="preserve">that. </w:t>
            </w:r>
            <w:r>
              <w:t xml:space="preserve"> </w:t>
            </w:r>
            <w:r>
              <w:rPr>
                <w:rFonts w:eastAsia="Times New Roman" w:cstheme="minorHAnsi"/>
                <w:lang w:eastAsia="en-GB"/>
              </w:rPr>
              <w:t>?</w:t>
            </w:r>
            <w:proofErr w:type="gramEnd"/>
            <w:r w:rsidRPr="00F12C5C">
              <w:rPr>
                <w:rFonts w:eastAsia="Times New Roman" w:cstheme="minorHAnsi"/>
                <w:lang w:eastAsia="en-GB"/>
              </w:rPr>
              <w:t xml:space="preserve"> can</w:t>
            </w:r>
            <w:r>
              <w:rPr>
                <w:rFonts w:eastAsia="Times New Roman" w:cstheme="minorHAnsi"/>
                <w:lang w:eastAsia="en-GB"/>
              </w:rPr>
              <w:t xml:space="preserve"> we </w:t>
            </w:r>
            <w:r w:rsidRPr="00F12C5C">
              <w:rPr>
                <w:rFonts w:eastAsia="Times New Roman" w:cstheme="minorHAnsi"/>
                <w:lang w:eastAsia="en-GB"/>
              </w:rPr>
              <w:t xml:space="preserve"> count numbers of people attending, whether we can capture patient experiences. </w:t>
            </w:r>
            <w:r>
              <w:rPr>
                <w:rFonts w:eastAsia="Times New Roman" w:cstheme="minorHAnsi"/>
                <w:lang w:eastAsia="en-GB"/>
              </w:rPr>
              <w:t xml:space="preserve">When I do my training, its often </w:t>
            </w:r>
            <w:proofErr w:type="spellStart"/>
            <w:r>
              <w:rPr>
                <w:rFonts w:eastAsia="Times New Roman" w:cstheme="minorHAnsi"/>
                <w:lang w:eastAsia="en-GB"/>
              </w:rPr>
              <w:t>tweeks</w:t>
            </w:r>
            <w:proofErr w:type="spellEnd"/>
            <w:r>
              <w:rPr>
                <w:rFonts w:eastAsia="Times New Roman" w:cstheme="minorHAnsi"/>
                <w:lang w:eastAsia="en-GB"/>
              </w:rPr>
              <w:t>, there is a lot of great work going on already.</w:t>
            </w:r>
          </w:p>
          <w:p w14:paraId="08188445" w14:textId="77777777"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 xml:space="preserve">CR- EI has ensured that in the new ICB forward plan over the next 5 years it will say each program across WY in each place when developing their plans needs to ensure embedding a TI approach. </w:t>
            </w:r>
          </w:p>
          <w:p w14:paraId="6033FD7A" w14:textId="69A1390F"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JW – Mea</w:t>
            </w:r>
            <w:r w:rsidR="00FC7394">
              <w:rPr>
                <w:rFonts w:eastAsia="Times New Roman" w:cstheme="minorHAnsi"/>
                <w:lang w:eastAsia="en-GB"/>
              </w:rPr>
              <w:t>s</w:t>
            </w:r>
            <w:r>
              <w:rPr>
                <w:rFonts w:eastAsia="Times New Roman" w:cstheme="minorHAnsi"/>
                <w:lang w:eastAsia="en-GB"/>
              </w:rPr>
              <w:t>u</w:t>
            </w:r>
            <w:r w:rsidR="00FC7394">
              <w:rPr>
                <w:rFonts w:eastAsia="Times New Roman" w:cstheme="minorHAnsi"/>
                <w:lang w:eastAsia="en-GB"/>
              </w:rPr>
              <w:t>r</w:t>
            </w:r>
            <w:r>
              <w:rPr>
                <w:rFonts w:eastAsia="Times New Roman" w:cstheme="minorHAnsi"/>
                <w:lang w:eastAsia="en-GB"/>
              </w:rPr>
              <w:t xml:space="preserve">ing the outcomes shouldn’t be a barrier to identifying what the outcomes are. There are outcomes that measure culture </w:t>
            </w:r>
            <w:r w:rsidRPr="00EE42F3">
              <w:rPr>
                <w:rFonts w:eastAsia="Times New Roman" w:cstheme="minorHAnsi"/>
                <w:lang w:eastAsia="en-GB"/>
              </w:rPr>
              <w:t>within domestic abuse services that could be adapted</w:t>
            </w:r>
            <w:r>
              <w:rPr>
                <w:rFonts w:eastAsia="Times New Roman" w:cstheme="minorHAnsi"/>
                <w:lang w:eastAsia="en-GB"/>
              </w:rPr>
              <w:t xml:space="preserve"> (</w:t>
            </w:r>
            <w:r w:rsidRPr="00EE42F3">
              <w:rPr>
                <w:rFonts w:eastAsia="Times New Roman" w:cstheme="minorHAnsi"/>
                <w:lang w:eastAsia="en-GB"/>
              </w:rPr>
              <w:t xml:space="preserve">looking at </w:t>
            </w:r>
            <w:r>
              <w:rPr>
                <w:rFonts w:eastAsia="Times New Roman" w:cstheme="minorHAnsi"/>
                <w:lang w:eastAsia="en-GB"/>
              </w:rPr>
              <w:t xml:space="preserve">this for </w:t>
            </w:r>
            <w:r w:rsidRPr="00EE42F3">
              <w:rPr>
                <w:rFonts w:eastAsia="Times New Roman" w:cstheme="minorHAnsi"/>
                <w:lang w:eastAsia="en-GB"/>
              </w:rPr>
              <w:t>HMP Leeds</w:t>
            </w:r>
            <w:r>
              <w:rPr>
                <w:rFonts w:eastAsia="Times New Roman" w:cstheme="minorHAnsi"/>
                <w:lang w:eastAsia="en-GB"/>
              </w:rPr>
              <w:t xml:space="preserve"> work). Think need to identify priority </w:t>
            </w:r>
            <w:proofErr w:type="spellStart"/>
            <w:r>
              <w:rPr>
                <w:rFonts w:eastAsia="Times New Roman" w:cstheme="minorHAnsi"/>
                <w:lang w:eastAsia="en-GB"/>
              </w:rPr>
              <w:t>outsomes</w:t>
            </w:r>
            <w:proofErr w:type="spellEnd"/>
            <w:r>
              <w:rPr>
                <w:rFonts w:eastAsia="Times New Roman" w:cstheme="minorHAnsi"/>
                <w:lang w:eastAsia="en-GB"/>
              </w:rPr>
              <w:t xml:space="preserve"> </w:t>
            </w:r>
            <w:proofErr w:type="spellStart"/>
            <w:r>
              <w:rPr>
                <w:rFonts w:eastAsia="Times New Roman" w:cstheme="minorHAnsi"/>
                <w:lang w:eastAsia="en-GB"/>
              </w:rPr>
              <w:t>wedidnt</w:t>
            </w:r>
            <w:proofErr w:type="spellEnd"/>
            <w:r>
              <w:rPr>
                <w:rFonts w:eastAsia="Times New Roman" w:cstheme="minorHAnsi"/>
                <w:lang w:eastAsia="en-GB"/>
              </w:rPr>
              <w:t xml:space="preserve"> exercise at end of last round of learning (slides JW can share from focus groups around this). To big, need to look at outcomes per workstream which there will be similarities </w:t>
            </w:r>
            <w:proofErr w:type="spellStart"/>
            <w:r>
              <w:rPr>
                <w:rFonts w:eastAsia="Times New Roman" w:cstheme="minorHAnsi"/>
                <w:lang w:eastAsia="en-GB"/>
              </w:rPr>
              <w:t>accorss</w:t>
            </w:r>
            <w:proofErr w:type="spellEnd"/>
            <w:r>
              <w:rPr>
                <w:rFonts w:eastAsia="Times New Roman" w:cstheme="minorHAnsi"/>
                <w:lang w:eastAsia="en-GB"/>
              </w:rPr>
              <w:t xml:space="preserve"> and then aggregate at a system level. </w:t>
            </w:r>
            <w:r>
              <w:t xml:space="preserve"> </w:t>
            </w:r>
            <w:r>
              <w:rPr>
                <w:rFonts w:eastAsia="Times New Roman" w:cstheme="minorHAnsi"/>
                <w:lang w:eastAsia="en-GB"/>
              </w:rPr>
              <w:t>G</w:t>
            </w:r>
            <w:r w:rsidRPr="00B64132">
              <w:rPr>
                <w:rFonts w:eastAsia="Times New Roman" w:cstheme="minorHAnsi"/>
                <w:lang w:eastAsia="en-GB"/>
              </w:rPr>
              <w:t>oing back to what is the theory of change feature, the work change where the outcomes you want to see from those and then we can aggregate them up</w:t>
            </w:r>
            <w:r>
              <w:rPr>
                <w:rFonts w:eastAsia="Times New Roman" w:cstheme="minorHAnsi"/>
                <w:lang w:eastAsia="en-GB"/>
              </w:rPr>
              <w:t xml:space="preserve"> and then how do we measure them? Less difficult than we think, lots of work in this area. Also think </w:t>
            </w:r>
            <w:proofErr w:type="spellStart"/>
            <w:r>
              <w:rPr>
                <w:rFonts w:eastAsia="Times New Roman" w:cstheme="minorHAnsi"/>
                <w:lang w:eastAsia="en-GB"/>
              </w:rPr>
              <w:t>its</w:t>
            </w:r>
            <w:proofErr w:type="spellEnd"/>
            <w:r>
              <w:rPr>
                <w:rFonts w:eastAsia="Times New Roman" w:cstheme="minorHAnsi"/>
                <w:lang w:eastAsia="en-GB"/>
              </w:rPr>
              <w:t xml:space="preserve"> really important to record inputs and outputs because commissioners have </w:t>
            </w:r>
            <w:proofErr w:type="gramStart"/>
            <w:r>
              <w:rPr>
                <w:rFonts w:eastAsia="Times New Roman" w:cstheme="minorHAnsi"/>
                <w:lang w:eastAsia="en-GB"/>
              </w:rPr>
              <w:t>to,</w:t>
            </w:r>
            <w:proofErr w:type="gramEnd"/>
            <w:r>
              <w:rPr>
                <w:rFonts w:eastAsia="Times New Roman" w:cstheme="minorHAnsi"/>
                <w:lang w:eastAsia="en-GB"/>
              </w:rPr>
              <w:t xml:space="preserve"> have to be accountable to how the money is spent. </w:t>
            </w:r>
            <w:proofErr w:type="gramStart"/>
            <w:r>
              <w:rPr>
                <w:rFonts w:eastAsia="Times New Roman" w:cstheme="minorHAnsi"/>
                <w:lang w:eastAsia="en-GB"/>
              </w:rPr>
              <w:t>Also</w:t>
            </w:r>
            <w:proofErr w:type="gramEnd"/>
            <w:r>
              <w:rPr>
                <w:rFonts w:eastAsia="Times New Roman" w:cstheme="minorHAnsi"/>
                <w:lang w:eastAsia="en-GB"/>
              </w:rPr>
              <w:t xml:space="preserve"> what doesn’t work in effecting change is also important. </w:t>
            </w:r>
          </w:p>
          <w:p w14:paraId="44BFEAA1" w14:textId="77777777"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lastRenderedPageBreak/>
              <w:t xml:space="preserve">JW – This year had planned to set up an evaluation and learning, do we want it as a separate? Should it be in all </w:t>
            </w:r>
            <w:proofErr w:type="spellStart"/>
            <w:r>
              <w:rPr>
                <w:rFonts w:eastAsia="Times New Roman" w:cstheme="minorHAnsi"/>
                <w:lang w:eastAsia="en-GB"/>
              </w:rPr>
              <w:t>worksteams</w:t>
            </w:r>
            <w:proofErr w:type="spellEnd"/>
            <w:r>
              <w:rPr>
                <w:rFonts w:eastAsia="Times New Roman" w:cstheme="minorHAnsi"/>
                <w:lang w:eastAsia="en-GB"/>
              </w:rPr>
              <w:t xml:space="preserve">? </w:t>
            </w:r>
          </w:p>
          <w:p w14:paraId="5FF3E658" w14:textId="4E0986EF"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 xml:space="preserve">CR – Just thinking now about some overarching outcomes because there will be some </w:t>
            </w:r>
            <w:proofErr w:type="spellStart"/>
            <w:r>
              <w:rPr>
                <w:rFonts w:eastAsia="Times New Roman" w:cstheme="minorHAnsi"/>
                <w:lang w:eastAsia="en-GB"/>
              </w:rPr>
              <w:t>over all</w:t>
            </w:r>
            <w:proofErr w:type="spellEnd"/>
            <w:r>
              <w:rPr>
                <w:rFonts w:eastAsia="Times New Roman" w:cstheme="minorHAnsi"/>
                <w:lang w:eastAsia="en-GB"/>
              </w:rPr>
              <w:t xml:space="preserve"> workstreams.</w:t>
            </w:r>
          </w:p>
          <w:p w14:paraId="3E296C64" w14:textId="77777777"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JW- Broad outcomes:</w:t>
            </w:r>
            <w:r>
              <w:t xml:space="preserve"> </w:t>
            </w:r>
            <w:r>
              <w:rPr>
                <w:rFonts w:eastAsia="Times New Roman" w:cstheme="minorHAnsi"/>
                <w:lang w:eastAsia="en-GB"/>
              </w:rPr>
              <w:t>P</w:t>
            </w:r>
            <w:r w:rsidRPr="00B64132">
              <w:rPr>
                <w:rFonts w:eastAsia="Times New Roman" w:cstheme="minorHAnsi"/>
                <w:lang w:eastAsia="en-GB"/>
              </w:rPr>
              <w:t>olicy at place</w:t>
            </w:r>
            <w:r>
              <w:rPr>
                <w:rFonts w:eastAsia="Times New Roman" w:cstheme="minorHAnsi"/>
                <w:lang w:eastAsia="en-GB"/>
              </w:rPr>
              <w:t>,</w:t>
            </w:r>
            <w:r w:rsidRPr="00B64132">
              <w:rPr>
                <w:rFonts w:eastAsia="Times New Roman" w:cstheme="minorHAnsi"/>
                <w:lang w:eastAsia="en-GB"/>
              </w:rPr>
              <w:t xml:space="preserve"> system and nationally</w:t>
            </w:r>
            <w:r>
              <w:rPr>
                <w:rFonts w:eastAsia="Times New Roman" w:cstheme="minorHAnsi"/>
                <w:lang w:eastAsia="en-GB"/>
              </w:rPr>
              <w:t>, w</w:t>
            </w:r>
            <w:r w:rsidRPr="00B64132">
              <w:rPr>
                <w:rFonts w:eastAsia="Times New Roman" w:cstheme="minorHAnsi"/>
                <w:lang w:eastAsia="en-GB"/>
              </w:rPr>
              <w:t>hat are the impacts of that? What are the impacts for people accessing service</w:t>
            </w:r>
            <w:r>
              <w:rPr>
                <w:rFonts w:eastAsia="Times New Roman" w:cstheme="minorHAnsi"/>
                <w:lang w:eastAsia="en-GB"/>
              </w:rPr>
              <w:t xml:space="preserve">s, ease people </w:t>
            </w:r>
            <w:proofErr w:type="spellStart"/>
            <w:r>
              <w:rPr>
                <w:rFonts w:eastAsia="Times New Roman" w:cstheme="minorHAnsi"/>
                <w:lang w:eastAsia="en-GB"/>
              </w:rPr>
              <w:t>movce</w:t>
            </w:r>
            <w:proofErr w:type="spellEnd"/>
            <w:r>
              <w:rPr>
                <w:rFonts w:eastAsia="Times New Roman" w:cstheme="minorHAnsi"/>
                <w:lang w:eastAsia="en-GB"/>
              </w:rPr>
              <w:t xml:space="preserve"> through system, peoples experience, outcome measures, staff experience. </w:t>
            </w:r>
          </w:p>
          <w:p w14:paraId="573CF735" w14:textId="74A81FE1"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DS- I would like to see a shift in working cultures, reducing the us (workforce) and them (client), it becomes a more of we. There are ways to measure this already, belonging and inclusion tools.</w:t>
            </w:r>
          </w:p>
          <w:p w14:paraId="28E9B7E7" w14:textId="497519E6"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SF – The point of access to services and moving through them. Need to consider for staff and service users. Could we go back to the principles of the BDCFT framework and then have then running through each workstream, this would provide a consistency of approach which would make sense.</w:t>
            </w:r>
          </w:p>
          <w:p w14:paraId="2C6F63C6" w14:textId="2625AAEE"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CR- Certain things need to be embedded, we don’t want all the workstreams feeling separate.</w:t>
            </w:r>
          </w:p>
          <w:p w14:paraId="0E1B3299" w14:textId="5648F11D"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CB – I lead on baby friendly organisation, standards you have to sign up for</w:t>
            </w:r>
            <w:proofErr w:type="gramStart"/>
            <w:r>
              <w:rPr>
                <w:rFonts w:eastAsia="Times New Roman" w:cstheme="minorHAnsi"/>
                <w:lang w:eastAsia="en-GB"/>
              </w:rPr>
              <w:t>. ?</w:t>
            </w:r>
            <w:proofErr w:type="gramEnd"/>
            <w:r>
              <w:rPr>
                <w:rFonts w:eastAsia="Times New Roman" w:cstheme="minorHAnsi"/>
                <w:lang w:eastAsia="en-GB"/>
              </w:rPr>
              <w:t xml:space="preserve"> Could we do something like this, organisations need to sign up to this. People employed to audit this (interview various staff on ground, managers, clients) and then organisation gets an accreditation. Then could say how many organisations are achieving this standard.</w:t>
            </w:r>
          </w:p>
          <w:p w14:paraId="4756CA63" w14:textId="6E38D07B"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 xml:space="preserve">CA – TI </w:t>
            </w:r>
            <w:proofErr w:type="spellStart"/>
            <w:r>
              <w:rPr>
                <w:rFonts w:eastAsia="Times New Roman" w:cstheme="minorHAnsi"/>
                <w:lang w:eastAsia="en-GB"/>
              </w:rPr>
              <w:t>organistaions</w:t>
            </w:r>
            <w:proofErr w:type="spellEnd"/>
            <w:r>
              <w:rPr>
                <w:rFonts w:eastAsia="Times New Roman" w:cstheme="minorHAnsi"/>
                <w:lang w:eastAsia="en-GB"/>
              </w:rPr>
              <w:t xml:space="preserve"> producing a</w:t>
            </w:r>
            <w:r>
              <w:t xml:space="preserve"> </w:t>
            </w:r>
            <w:r w:rsidRPr="001F6012">
              <w:rPr>
                <w:rFonts w:eastAsia="Times New Roman" w:cstheme="minorHAnsi"/>
                <w:lang w:eastAsia="en-GB"/>
              </w:rPr>
              <w:t>knowledge and skills framework which is going to be launched at the knowledge exchange and that's working with Doctor Warren Larkin</w:t>
            </w:r>
            <w:r>
              <w:rPr>
                <w:rFonts w:eastAsia="Times New Roman" w:cstheme="minorHAnsi"/>
                <w:lang w:eastAsia="en-GB"/>
              </w:rPr>
              <w:t xml:space="preserve">. Not kite </w:t>
            </w:r>
            <w:proofErr w:type="gramStart"/>
            <w:r>
              <w:rPr>
                <w:rFonts w:eastAsia="Times New Roman" w:cstheme="minorHAnsi"/>
                <w:lang w:eastAsia="en-GB"/>
              </w:rPr>
              <w:t>mark,  a</w:t>
            </w:r>
            <w:proofErr w:type="gramEnd"/>
            <w:r>
              <w:rPr>
                <w:rFonts w:eastAsia="Times New Roman" w:cstheme="minorHAnsi"/>
                <w:lang w:eastAsia="en-GB"/>
              </w:rPr>
              <w:t xml:space="preserve"> standard across WY. Also secured funding TI training across maternity staff across WY. </w:t>
            </w:r>
          </w:p>
          <w:p w14:paraId="14A2E723" w14:textId="1AB39671"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 xml:space="preserve">CB- Concern around lack of funding and capacity of staff to be able to carry out the TI approach. </w:t>
            </w:r>
          </w:p>
          <w:p w14:paraId="769F36DA" w14:textId="294DF12B"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CR-This is why maternity really wanted this work, for staff support and their patients.</w:t>
            </w:r>
          </w:p>
          <w:p w14:paraId="2E29CE75" w14:textId="3F1D955B"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 xml:space="preserve">DS- There is likely to be a kitemark being produced soon, the only way to ensure it’s a standard if we are involved in those conversations. </w:t>
            </w:r>
          </w:p>
          <w:p w14:paraId="6CF7AB15" w14:textId="088D9BCC" w:rsidR="00647C97" w:rsidRPr="001034E2"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 xml:space="preserve">SF- Just presented to senior leadership team a case for calling ourselves at BDCFT a TI organisation. Developed a badge, this symbolises what this mean. Video from Education Awareness event which unpacks the badge. </w:t>
            </w:r>
          </w:p>
          <w:p w14:paraId="07024E29" w14:textId="77777777"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CR- Outcome could be the number of TI organisations year on year that we want working up to 2030 and how we get there.</w:t>
            </w:r>
          </w:p>
          <w:p w14:paraId="71F0B5C5" w14:textId="77777777"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 xml:space="preserve">JP- Previous job learned Trading Standards only people who can award kite marks, badge, levels and standards all really good but you </w:t>
            </w:r>
            <w:proofErr w:type="spellStart"/>
            <w:proofErr w:type="gramStart"/>
            <w:r>
              <w:rPr>
                <w:rFonts w:eastAsia="Times New Roman" w:cstheme="minorHAnsi"/>
                <w:lang w:eastAsia="en-GB"/>
              </w:rPr>
              <w:t>cant</w:t>
            </w:r>
            <w:proofErr w:type="spellEnd"/>
            <w:proofErr w:type="gramEnd"/>
            <w:r>
              <w:rPr>
                <w:rFonts w:eastAsia="Times New Roman" w:cstheme="minorHAnsi"/>
                <w:lang w:eastAsia="en-GB"/>
              </w:rPr>
              <w:t xml:space="preserve"> get kite marks.</w:t>
            </w:r>
          </w:p>
          <w:p w14:paraId="5281471A" w14:textId="77777777"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 xml:space="preserve">MC- Thinking about </w:t>
            </w:r>
            <w:r w:rsidRPr="00262CC8">
              <w:rPr>
                <w:rFonts w:eastAsia="Times New Roman" w:cstheme="minorHAnsi"/>
                <w:lang w:eastAsia="en-GB"/>
              </w:rPr>
              <w:t xml:space="preserve">Preston model, </w:t>
            </w:r>
            <w:r>
              <w:rPr>
                <w:rFonts w:eastAsia="Times New Roman" w:cstheme="minorHAnsi"/>
                <w:lang w:eastAsia="en-GB"/>
              </w:rPr>
              <w:t>can we show i</w:t>
            </w:r>
            <w:r w:rsidRPr="00262CC8">
              <w:rPr>
                <w:rFonts w:eastAsia="Times New Roman" w:cstheme="minorHAnsi"/>
                <w:lang w:eastAsia="en-GB"/>
              </w:rPr>
              <w:t xml:space="preserve">mproving the </w:t>
            </w:r>
            <w:proofErr w:type="spellStart"/>
            <w:r w:rsidRPr="00262CC8">
              <w:rPr>
                <w:rFonts w:eastAsia="Times New Roman" w:cstheme="minorHAnsi"/>
                <w:lang w:eastAsia="en-GB"/>
              </w:rPr>
              <w:t>the</w:t>
            </w:r>
            <w:proofErr w:type="spellEnd"/>
            <w:r w:rsidRPr="00262CC8">
              <w:rPr>
                <w:rFonts w:eastAsia="Times New Roman" w:cstheme="minorHAnsi"/>
                <w:lang w:eastAsia="en-GB"/>
              </w:rPr>
              <w:t xml:space="preserve"> quality of the health and social care system a smaller scale in a smaller area helps improve the </w:t>
            </w:r>
            <w:proofErr w:type="spellStart"/>
            <w:r w:rsidRPr="00262CC8">
              <w:rPr>
                <w:rFonts w:eastAsia="Times New Roman" w:cstheme="minorHAnsi"/>
                <w:lang w:eastAsia="en-GB"/>
              </w:rPr>
              <w:t>the</w:t>
            </w:r>
            <w:proofErr w:type="spellEnd"/>
            <w:r w:rsidRPr="00262CC8">
              <w:rPr>
                <w:rFonts w:eastAsia="Times New Roman" w:cstheme="minorHAnsi"/>
                <w:lang w:eastAsia="en-GB"/>
              </w:rPr>
              <w:t xml:space="preserve"> general quality of life in that area</w:t>
            </w:r>
            <w:r>
              <w:rPr>
                <w:rFonts w:eastAsia="Times New Roman" w:cstheme="minorHAnsi"/>
                <w:lang w:eastAsia="en-GB"/>
              </w:rPr>
              <w:t xml:space="preserve">? Because individuals link to communities. </w:t>
            </w:r>
            <w:proofErr w:type="gramStart"/>
            <w:r>
              <w:rPr>
                <w:rFonts w:eastAsia="Times New Roman" w:cstheme="minorHAnsi"/>
                <w:lang w:eastAsia="en-GB"/>
              </w:rPr>
              <w:t>Also</w:t>
            </w:r>
            <w:proofErr w:type="gramEnd"/>
            <w:r>
              <w:rPr>
                <w:rFonts w:eastAsia="Times New Roman" w:cstheme="minorHAnsi"/>
                <w:lang w:eastAsia="en-GB"/>
              </w:rPr>
              <w:t xml:space="preserve"> as DS said earlier, thinking around co-production, sharing traumas, no me and you, we.</w:t>
            </w:r>
          </w:p>
          <w:p w14:paraId="1B672C46" w14:textId="77777777"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 xml:space="preserve">CR – What are the outcomes being used at place? </w:t>
            </w:r>
          </w:p>
          <w:p w14:paraId="2494365D" w14:textId="77777777"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 xml:space="preserve">ZY – In </w:t>
            </w:r>
            <w:proofErr w:type="spellStart"/>
            <w:r>
              <w:rPr>
                <w:rFonts w:eastAsia="Times New Roman" w:cstheme="minorHAnsi"/>
                <w:lang w:eastAsia="en-GB"/>
              </w:rPr>
              <w:t>bradford</w:t>
            </w:r>
            <w:proofErr w:type="spellEnd"/>
            <w:r>
              <w:rPr>
                <w:rFonts w:eastAsia="Times New Roman" w:cstheme="minorHAnsi"/>
                <w:lang w:eastAsia="en-GB"/>
              </w:rPr>
              <w:t xml:space="preserve"> at bit of a gap in this area, we are having a reflective day where we will look at this. It would be helpful to get some guidance around this, if it is for place and system level evaluation, we don’t have the expertise in this. Discussion with EI, LC, CR and ZY recently concerning strategic buy in and where the ATR programme sits in Bradford. Lots of changes happening in our place, programmes ending 2025. How do we ensure the continued work and measure the senior buy in? </w:t>
            </w:r>
          </w:p>
          <w:p w14:paraId="6574B22A" w14:textId="77777777"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 xml:space="preserve">CR – I would like to see when new services being developed or transformation, how do you ensure they are TI from the beginning? </w:t>
            </w:r>
            <w:r w:rsidRPr="00F254F9">
              <w:rPr>
                <w:rFonts w:eastAsia="Times New Roman" w:cstheme="minorHAnsi"/>
                <w:lang w:eastAsia="en-GB"/>
              </w:rPr>
              <w:t xml:space="preserve">How do we start to measure whether they have been based on a trauma informed approach? </w:t>
            </w:r>
          </w:p>
          <w:p w14:paraId="04CA9AE8" w14:textId="77777777"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 xml:space="preserve">ZY – Need to look at our recruitment, commissioning processes, how do we stipulate this needs to happen and how do we measure and monitor it. Probably need a multifaceted approach, a conversation in the steering group </w:t>
            </w:r>
            <w:proofErr w:type="gramStart"/>
            <w:r>
              <w:rPr>
                <w:rFonts w:eastAsia="Times New Roman" w:cstheme="minorHAnsi"/>
                <w:lang w:eastAsia="en-GB"/>
              </w:rPr>
              <w:t>and also</w:t>
            </w:r>
            <w:proofErr w:type="gramEnd"/>
            <w:r>
              <w:rPr>
                <w:rFonts w:eastAsia="Times New Roman" w:cstheme="minorHAnsi"/>
                <w:lang w:eastAsia="en-GB"/>
              </w:rPr>
              <w:t xml:space="preserve"> in the workstreams. Need to look at grass </w:t>
            </w:r>
            <w:proofErr w:type="spellStart"/>
            <w:r>
              <w:rPr>
                <w:rFonts w:eastAsia="Times New Roman" w:cstheme="minorHAnsi"/>
                <w:lang w:eastAsia="en-GB"/>
              </w:rPr>
              <w:t>routes</w:t>
            </w:r>
            <w:proofErr w:type="spellEnd"/>
            <w:r>
              <w:rPr>
                <w:rFonts w:eastAsia="Times New Roman" w:cstheme="minorHAnsi"/>
                <w:lang w:eastAsia="en-GB"/>
              </w:rPr>
              <w:t xml:space="preserve"> level </w:t>
            </w:r>
            <w:proofErr w:type="gramStart"/>
            <w:r>
              <w:rPr>
                <w:rFonts w:eastAsia="Times New Roman" w:cstheme="minorHAnsi"/>
                <w:lang w:eastAsia="en-GB"/>
              </w:rPr>
              <w:t>and also</w:t>
            </w:r>
            <w:proofErr w:type="gramEnd"/>
            <w:r>
              <w:rPr>
                <w:rFonts w:eastAsia="Times New Roman" w:cstheme="minorHAnsi"/>
                <w:lang w:eastAsia="en-GB"/>
              </w:rPr>
              <w:t xml:space="preserve"> at senior buy in and how do we marry the two. </w:t>
            </w:r>
          </w:p>
          <w:p w14:paraId="64264421" w14:textId="2CA9AAE6"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CR- Also things like when going out to tend</w:t>
            </w:r>
            <w:r w:rsidR="00FC7394">
              <w:rPr>
                <w:rFonts w:eastAsia="Times New Roman" w:cstheme="minorHAnsi"/>
                <w:lang w:eastAsia="en-GB"/>
              </w:rPr>
              <w:t>e</w:t>
            </w:r>
            <w:r>
              <w:rPr>
                <w:rFonts w:eastAsia="Times New Roman" w:cstheme="minorHAnsi"/>
                <w:lang w:eastAsia="en-GB"/>
              </w:rPr>
              <w:t xml:space="preserve">r etc, are we consistent with the TI language? </w:t>
            </w:r>
          </w:p>
          <w:p w14:paraId="3EBF72C1" w14:textId="2935DBD9"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lastRenderedPageBreak/>
              <w:t xml:space="preserve">BC – </w:t>
            </w:r>
            <w:proofErr w:type="gramStart"/>
            <w:r w:rsidRPr="002C563C">
              <w:rPr>
                <w:rFonts w:eastAsia="Times New Roman" w:cstheme="minorHAnsi"/>
                <w:b/>
                <w:bCs/>
                <w:lang w:eastAsia="en-GB"/>
              </w:rPr>
              <w:t xml:space="preserve">Kirklees  </w:t>
            </w:r>
            <w:r>
              <w:rPr>
                <w:rFonts w:eastAsia="Times New Roman" w:cstheme="minorHAnsi"/>
                <w:lang w:eastAsia="en-GB"/>
              </w:rPr>
              <w:t>-</w:t>
            </w:r>
            <w:proofErr w:type="gramEnd"/>
            <w:r>
              <w:rPr>
                <w:rFonts w:eastAsia="Times New Roman" w:cstheme="minorHAnsi"/>
                <w:lang w:eastAsia="en-GB"/>
              </w:rPr>
              <w:t xml:space="preserve"> Feels </w:t>
            </w:r>
            <w:proofErr w:type="spellStart"/>
            <w:r>
              <w:rPr>
                <w:rFonts w:eastAsia="Times New Roman" w:cstheme="minorHAnsi"/>
                <w:lang w:eastAsia="en-GB"/>
              </w:rPr>
              <w:t>bradford</w:t>
            </w:r>
            <w:proofErr w:type="spellEnd"/>
            <w:r>
              <w:rPr>
                <w:rFonts w:eastAsia="Times New Roman" w:cstheme="minorHAnsi"/>
                <w:lang w:eastAsia="en-GB"/>
              </w:rPr>
              <w:t xml:space="preserve"> really well organised, doesn’t feel Kirklees is co-ordinated like Bradford. </w:t>
            </w:r>
          </w:p>
          <w:p w14:paraId="19D81E3C" w14:textId="77777777"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 xml:space="preserve">SH- recognises this and </w:t>
            </w:r>
            <w:proofErr w:type="spellStart"/>
            <w:r>
              <w:rPr>
                <w:rFonts w:eastAsia="Times New Roman" w:cstheme="minorHAnsi"/>
                <w:lang w:eastAsia="en-GB"/>
              </w:rPr>
              <w:t>gong</w:t>
            </w:r>
            <w:proofErr w:type="spellEnd"/>
            <w:r>
              <w:rPr>
                <w:rFonts w:eastAsia="Times New Roman" w:cstheme="minorHAnsi"/>
                <w:lang w:eastAsia="en-GB"/>
              </w:rPr>
              <w:t xml:space="preserve"> to do something to change this.</w:t>
            </w:r>
          </w:p>
          <w:p w14:paraId="590F5BBA" w14:textId="77777777"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 xml:space="preserve">KC </w:t>
            </w:r>
            <w:r w:rsidRPr="002C563C">
              <w:rPr>
                <w:rFonts w:eastAsia="Times New Roman" w:cstheme="minorHAnsi"/>
                <w:b/>
                <w:bCs/>
                <w:lang w:eastAsia="en-GB"/>
              </w:rPr>
              <w:t>Leeds</w:t>
            </w:r>
            <w:r>
              <w:rPr>
                <w:rFonts w:eastAsia="Times New Roman" w:cstheme="minorHAnsi"/>
                <w:lang w:eastAsia="en-GB"/>
              </w:rPr>
              <w:t xml:space="preserve"> </w:t>
            </w:r>
            <w:proofErr w:type="gramStart"/>
            <w:r>
              <w:rPr>
                <w:rFonts w:eastAsia="Times New Roman" w:cstheme="minorHAnsi"/>
                <w:lang w:eastAsia="en-GB"/>
              </w:rPr>
              <w:t>–  from</w:t>
            </w:r>
            <w:proofErr w:type="gramEnd"/>
            <w:r>
              <w:rPr>
                <w:rFonts w:eastAsia="Times New Roman" w:cstheme="minorHAnsi"/>
                <w:lang w:eastAsia="en-GB"/>
              </w:rPr>
              <w:t xml:space="preserve"> Liaison and Diversion teams, main focus Leeds currently but is WY wide. Echoing what being said already,.  Interested in linking in with others in Leeds. CA to link KC to others in Leeds. </w:t>
            </w:r>
          </w:p>
          <w:p w14:paraId="00B6AA75" w14:textId="77777777"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ZY – Still lots of things that we don’t know in Bradford. I have made lots of connections through ATR networks.</w:t>
            </w:r>
          </w:p>
          <w:p w14:paraId="733311A9" w14:textId="77777777"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CR- 3</w:t>
            </w:r>
            <w:r w:rsidRPr="00290716">
              <w:rPr>
                <w:rFonts w:eastAsia="Times New Roman" w:cstheme="minorHAnsi"/>
                <w:vertAlign w:val="superscript"/>
                <w:lang w:eastAsia="en-GB"/>
              </w:rPr>
              <w:t>rd</w:t>
            </w:r>
            <w:r>
              <w:rPr>
                <w:rFonts w:eastAsia="Times New Roman" w:cstheme="minorHAnsi"/>
                <w:lang w:eastAsia="en-GB"/>
              </w:rPr>
              <w:t xml:space="preserve"> Knowledge exchange coming up – good for connections.</w:t>
            </w:r>
          </w:p>
          <w:p w14:paraId="20CD97EE" w14:textId="2916B1DE"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 xml:space="preserve">LC – Release of the co-production training is </w:t>
            </w:r>
            <w:proofErr w:type="spellStart"/>
            <w:r>
              <w:rPr>
                <w:rFonts w:eastAsia="Times New Roman" w:cstheme="minorHAnsi"/>
                <w:lang w:eastAsia="en-GB"/>
              </w:rPr>
              <w:t>immenent</w:t>
            </w:r>
            <w:proofErr w:type="spellEnd"/>
            <w:r>
              <w:rPr>
                <w:rFonts w:eastAsia="Times New Roman" w:cstheme="minorHAnsi"/>
                <w:lang w:eastAsia="en-GB"/>
              </w:rPr>
              <w:t xml:space="preserve">. Big challenge – the humanness of the system. Many people do not understand </w:t>
            </w:r>
            <w:proofErr w:type="gramStart"/>
            <w:r>
              <w:rPr>
                <w:rFonts w:eastAsia="Times New Roman" w:cstheme="minorHAnsi"/>
                <w:lang w:eastAsia="en-GB"/>
              </w:rPr>
              <w:t>trauma</w:t>
            </w:r>
            <w:proofErr w:type="gramEnd"/>
            <w:r>
              <w:rPr>
                <w:rFonts w:eastAsia="Times New Roman" w:cstheme="minorHAnsi"/>
                <w:lang w:eastAsia="en-GB"/>
              </w:rPr>
              <w:t xml:space="preserve"> and some might think they do when then don’t. How do we support these people, particularly challenging when these people and in leadership roles because opportunities to mentor these people are not there. </w:t>
            </w:r>
            <w:proofErr w:type="spellStart"/>
            <w:r>
              <w:rPr>
                <w:rFonts w:eastAsia="Times New Roman" w:cstheme="minorHAnsi"/>
                <w:lang w:eastAsia="en-GB"/>
              </w:rPr>
              <w:t>Its</w:t>
            </w:r>
            <w:proofErr w:type="spellEnd"/>
            <w:r>
              <w:rPr>
                <w:rFonts w:eastAsia="Times New Roman" w:cstheme="minorHAnsi"/>
                <w:lang w:eastAsia="en-GB"/>
              </w:rPr>
              <w:t xml:space="preserve"> difficult, how do we do this? </w:t>
            </w:r>
          </w:p>
          <w:p w14:paraId="211EE5C5" w14:textId="77777777"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CR- can be easier to challenge people not in senior roles, how do we do this though?</w:t>
            </w:r>
          </w:p>
          <w:p w14:paraId="0BEE8619" w14:textId="77777777"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 xml:space="preserve">DS – When in this place, trying to influence these people out own </w:t>
            </w:r>
            <w:proofErr w:type="spellStart"/>
            <w:r>
              <w:rPr>
                <w:rFonts w:eastAsia="Times New Roman" w:cstheme="minorHAnsi"/>
                <w:lang w:eastAsia="en-GB"/>
              </w:rPr>
              <w:t>self care</w:t>
            </w:r>
            <w:proofErr w:type="spellEnd"/>
            <w:r>
              <w:rPr>
                <w:rFonts w:eastAsia="Times New Roman" w:cstheme="minorHAnsi"/>
                <w:lang w:eastAsia="en-GB"/>
              </w:rPr>
              <w:t xml:space="preserve"> can suffer.</w:t>
            </w:r>
          </w:p>
          <w:p w14:paraId="299AEA7C" w14:textId="77777777" w:rsidR="00647C97"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 xml:space="preserve">SF – Reciprocal mentoring program in BDCFT. Participants were learning from each other. Stigma associated with trauma, especially at more senior level. Our focus is on staff understanding the TI principles and applying it to </w:t>
            </w:r>
            <w:proofErr w:type="spellStart"/>
            <w:proofErr w:type="gramStart"/>
            <w:r>
              <w:rPr>
                <w:rFonts w:eastAsia="Times New Roman" w:cstheme="minorHAnsi"/>
                <w:lang w:eastAsia="en-GB"/>
              </w:rPr>
              <w:t>themselves.Senior</w:t>
            </w:r>
            <w:proofErr w:type="spellEnd"/>
            <w:proofErr w:type="gramEnd"/>
            <w:r>
              <w:rPr>
                <w:rFonts w:eastAsia="Times New Roman" w:cstheme="minorHAnsi"/>
                <w:lang w:eastAsia="en-GB"/>
              </w:rPr>
              <w:t xml:space="preserve"> leaders need to be involved in this, a lot of pressure on senior leaders and they feel they need to be okay. </w:t>
            </w:r>
          </w:p>
          <w:p w14:paraId="49525768" w14:textId="632EDE1B" w:rsidR="00647C97" w:rsidRPr="00F12C5C" w:rsidRDefault="00647C97" w:rsidP="00647C97">
            <w:pPr>
              <w:pStyle w:val="ListParagraph"/>
              <w:numPr>
                <w:ilvl w:val="0"/>
                <w:numId w:val="42"/>
              </w:numPr>
              <w:rPr>
                <w:rFonts w:eastAsia="Times New Roman" w:cstheme="minorHAnsi"/>
                <w:lang w:eastAsia="en-GB"/>
              </w:rPr>
            </w:pPr>
            <w:r>
              <w:rPr>
                <w:rFonts w:eastAsia="Times New Roman" w:cstheme="minorHAnsi"/>
                <w:lang w:eastAsia="en-GB"/>
              </w:rPr>
              <w:t xml:space="preserve">CR- Had discussion about what we want to see, now need to work out how we deliver and measure those outcomes. </w:t>
            </w:r>
          </w:p>
        </w:tc>
      </w:tr>
      <w:tr w:rsidR="00647C97" w:rsidRPr="00915F9A" w14:paraId="42955FA8" w14:textId="77777777" w:rsidTr="00FC7689">
        <w:trPr>
          <w:trHeight w:val="54"/>
        </w:trPr>
        <w:tc>
          <w:tcPr>
            <w:tcW w:w="562" w:type="dxa"/>
          </w:tcPr>
          <w:p w14:paraId="65EE647B" w14:textId="3DE4193A" w:rsidR="00647C97" w:rsidRPr="0082776E" w:rsidRDefault="00647C97" w:rsidP="00647C97">
            <w:pPr>
              <w:pStyle w:val="TableParagraph"/>
              <w:rPr>
                <w:rFonts w:eastAsia="Segoe UI" w:cstheme="minorHAnsi"/>
                <w:b/>
                <w:bCs/>
              </w:rPr>
            </w:pPr>
            <w:r>
              <w:rPr>
                <w:rFonts w:eastAsia="Segoe UI" w:cstheme="minorHAnsi"/>
                <w:b/>
                <w:bCs/>
              </w:rPr>
              <w:lastRenderedPageBreak/>
              <w:t>6.</w:t>
            </w:r>
          </w:p>
        </w:tc>
        <w:tc>
          <w:tcPr>
            <w:tcW w:w="9786" w:type="dxa"/>
            <w:gridSpan w:val="2"/>
          </w:tcPr>
          <w:p w14:paraId="5BFFE58E" w14:textId="648C50FA" w:rsidR="00647C97" w:rsidRDefault="00647C97" w:rsidP="00647C97">
            <w:pPr>
              <w:rPr>
                <w:rFonts w:ascii="Calibri" w:eastAsia="Times New Roman" w:hAnsi="Calibri" w:cs="Calibri"/>
                <w:b/>
                <w:sz w:val="20"/>
                <w:szCs w:val="20"/>
                <w:lang w:eastAsia="en-GB"/>
              </w:rPr>
            </w:pPr>
            <w:r w:rsidRPr="00B15F9D">
              <w:rPr>
                <w:rFonts w:ascii="Calibri" w:eastAsia="Times New Roman" w:hAnsi="Calibri" w:cs="Calibri"/>
                <w:b/>
                <w:sz w:val="20"/>
                <w:szCs w:val="20"/>
                <w:lang w:eastAsia="en-GB"/>
              </w:rPr>
              <w:t>ATR Evaluation</w:t>
            </w:r>
            <w:r>
              <w:rPr>
                <w:rFonts w:ascii="Calibri" w:eastAsia="Times New Roman" w:hAnsi="Calibri" w:cs="Calibri"/>
                <w:b/>
                <w:sz w:val="20"/>
                <w:szCs w:val="20"/>
                <w:lang w:eastAsia="en-GB"/>
              </w:rPr>
              <w:t xml:space="preserve"> - JW</w:t>
            </w:r>
          </w:p>
          <w:p w14:paraId="5AD40084" w14:textId="690C1FFA" w:rsidR="00647C97" w:rsidRDefault="00647C97" w:rsidP="00647C97">
            <w:pPr>
              <w:pStyle w:val="ListParagraph"/>
              <w:numPr>
                <w:ilvl w:val="0"/>
                <w:numId w:val="42"/>
              </w:numPr>
              <w:rPr>
                <w:rFonts w:eastAsia="Times New Roman" w:cstheme="minorHAnsi"/>
                <w:bCs/>
                <w:lang w:eastAsia="en-GB"/>
              </w:rPr>
            </w:pPr>
            <w:r>
              <w:rPr>
                <w:rFonts w:eastAsia="Times New Roman" w:cstheme="minorHAnsi"/>
                <w:bCs/>
                <w:lang w:eastAsia="en-GB"/>
              </w:rPr>
              <w:t>Done an international literature review of poverty trauma and being presented at knowledge exchange.</w:t>
            </w:r>
          </w:p>
          <w:p w14:paraId="1C55CB2F" w14:textId="77777777" w:rsidR="00647C97" w:rsidRDefault="00647C97" w:rsidP="00647C97">
            <w:pPr>
              <w:pStyle w:val="ListParagraph"/>
              <w:numPr>
                <w:ilvl w:val="0"/>
                <w:numId w:val="42"/>
              </w:numPr>
              <w:rPr>
                <w:rFonts w:eastAsia="Times New Roman" w:cstheme="minorHAnsi"/>
                <w:bCs/>
                <w:lang w:eastAsia="en-GB"/>
              </w:rPr>
            </w:pPr>
            <w:r>
              <w:rPr>
                <w:rFonts w:eastAsia="Times New Roman" w:cstheme="minorHAnsi"/>
                <w:bCs/>
                <w:lang w:eastAsia="en-GB"/>
              </w:rPr>
              <w:t xml:space="preserve">Until March updating process </w:t>
            </w:r>
            <w:proofErr w:type="gramStart"/>
            <w:r>
              <w:rPr>
                <w:rFonts w:eastAsia="Times New Roman" w:cstheme="minorHAnsi"/>
                <w:bCs/>
                <w:lang w:eastAsia="en-GB"/>
              </w:rPr>
              <w:t>evaluation  -</w:t>
            </w:r>
            <w:proofErr w:type="gramEnd"/>
            <w:r>
              <w:rPr>
                <w:rFonts w:eastAsia="Times New Roman" w:cstheme="minorHAnsi"/>
                <w:bCs/>
                <w:lang w:eastAsia="en-GB"/>
              </w:rPr>
              <w:t xml:space="preserve"> to understand how the ATR </w:t>
            </w:r>
            <w:proofErr w:type="spellStart"/>
            <w:r>
              <w:rPr>
                <w:rFonts w:eastAsia="Times New Roman" w:cstheme="minorHAnsi"/>
                <w:bCs/>
                <w:lang w:eastAsia="en-GB"/>
              </w:rPr>
              <w:t>pogramme</w:t>
            </w:r>
            <w:proofErr w:type="spellEnd"/>
            <w:r>
              <w:rPr>
                <w:rFonts w:eastAsia="Times New Roman" w:cstheme="minorHAnsi"/>
                <w:bCs/>
                <w:lang w:eastAsia="en-GB"/>
              </w:rPr>
              <w:t xml:space="preserve"> is working, strengths and identify opportunities for development. Being done by survey – 12 responses so far. So </w:t>
            </w:r>
            <w:proofErr w:type="gramStart"/>
            <w:r>
              <w:rPr>
                <w:rFonts w:eastAsia="Times New Roman" w:cstheme="minorHAnsi"/>
                <w:bCs/>
                <w:lang w:eastAsia="en-GB"/>
              </w:rPr>
              <w:t>far</w:t>
            </w:r>
            <w:proofErr w:type="gramEnd"/>
            <w:r>
              <w:rPr>
                <w:rFonts w:eastAsia="Times New Roman" w:cstheme="minorHAnsi"/>
                <w:bCs/>
                <w:lang w:eastAsia="en-GB"/>
              </w:rPr>
              <w:t xml:space="preserve"> the evaluation is positive. There might be something around capacity particularly at place level. </w:t>
            </w:r>
            <w:proofErr w:type="gramStart"/>
            <w:r>
              <w:rPr>
                <w:rFonts w:eastAsia="Times New Roman" w:cstheme="minorHAnsi"/>
                <w:bCs/>
                <w:lang w:eastAsia="en-GB"/>
              </w:rPr>
              <w:t>Also</w:t>
            </w:r>
            <w:proofErr w:type="gramEnd"/>
            <w:r>
              <w:rPr>
                <w:rFonts w:eastAsia="Times New Roman" w:cstheme="minorHAnsi"/>
                <w:bCs/>
                <w:lang w:eastAsia="en-GB"/>
              </w:rPr>
              <w:t xml:space="preserve"> keen to talk face to face with as many members as possible.</w:t>
            </w:r>
          </w:p>
          <w:p w14:paraId="75B4BAF5" w14:textId="77777777" w:rsidR="00647C97" w:rsidRDefault="00647C97" w:rsidP="00647C97">
            <w:pPr>
              <w:pStyle w:val="ListParagraph"/>
              <w:numPr>
                <w:ilvl w:val="0"/>
                <w:numId w:val="42"/>
              </w:numPr>
              <w:rPr>
                <w:rFonts w:eastAsia="Times New Roman" w:cstheme="minorHAnsi"/>
                <w:bCs/>
                <w:lang w:eastAsia="en-GB"/>
              </w:rPr>
            </w:pPr>
            <w:r>
              <w:rPr>
                <w:rFonts w:eastAsia="Times New Roman" w:cstheme="minorHAnsi"/>
                <w:bCs/>
                <w:lang w:eastAsia="en-GB"/>
              </w:rPr>
              <w:t>April to September – Going to do work with fellows and</w:t>
            </w:r>
            <w:r>
              <w:t xml:space="preserve"> </w:t>
            </w:r>
            <w:r w:rsidRPr="00F12D77">
              <w:rPr>
                <w:rFonts w:eastAsia="Times New Roman" w:cstheme="minorHAnsi"/>
                <w:bCs/>
                <w:lang w:eastAsia="en-GB"/>
              </w:rPr>
              <w:t>understand how the fellowship is creating capacity and capability across the systems.</w:t>
            </w:r>
          </w:p>
          <w:p w14:paraId="29914845" w14:textId="77777777" w:rsidR="00647C97" w:rsidRDefault="00647C97" w:rsidP="00647C97">
            <w:pPr>
              <w:pStyle w:val="ListParagraph"/>
              <w:numPr>
                <w:ilvl w:val="0"/>
                <w:numId w:val="42"/>
              </w:numPr>
              <w:rPr>
                <w:rFonts w:eastAsia="Times New Roman" w:cstheme="minorHAnsi"/>
                <w:bCs/>
                <w:lang w:eastAsia="en-GB"/>
              </w:rPr>
            </w:pPr>
            <w:r>
              <w:rPr>
                <w:rFonts w:eastAsia="Times New Roman" w:cstheme="minorHAnsi"/>
                <w:bCs/>
                <w:lang w:eastAsia="en-GB"/>
              </w:rPr>
              <w:t xml:space="preserve">HMP Leeds – looking around TI practise within the women’s estate and high secure estate. Aim to get a baseline and </w:t>
            </w:r>
            <w:proofErr w:type="gramStart"/>
            <w:r>
              <w:rPr>
                <w:rFonts w:eastAsia="Times New Roman" w:cstheme="minorHAnsi"/>
                <w:bCs/>
                <w:lang w:eastAsia="en-GB"/>
              </w:rPr>
              <w:t>longer term</w:t>
            </w:r>
            <w:proofErr w:type="gramEnd"/>
            <w:r>
              <w:rPr>
                <w:rFonts w:eastAsia="Times New Roman" w:cstheme="minorHAnsi"/>
                <w:bCs/>
                <w:lang w:eastAsia="en-GB"/>
              </w:rPr>
              <w:t xml:space="preserve"> culture, aim to develop a model that can be applied across other services not just </w:t>
            </w:r>
            <w:proofErr w:type="spellStart"/>
            <w:r>
              <w:rPr>
                <w:rFonts w:eastAsia="Times New Roman" w:cstheme="minorHAnsi"/>
                <w:bCs/>
                <w:lang w:eastAsia="en-GB"/>
              </w:rPr>
              <w:t>prisions</w:t>
            </w:r>
            <w:proofErr w:type="spellEnd"/>
            <w:r>
              <w:rPr>
                <w:rFonts w:eastAsia="Times New Roman" w:cstheme="minorHAnsi"/>
                <w:bCs/>
                <w:lang w:eastAsia="en-GB"/>
              </w:rPr>
              <w:t xml:space="preserve">. </w:t>
            </w:r>
          </w:p>
          <w:p w14:paraId="3DA5CFA5" w14:textId="77777777" w:rsidR="00647C97" w:rsidRDefault="00647C97" w:rsidP="00647C97">
            <w:pPr>
              <w:pStyle w:val="ListParagraph"/>
              <w:numPr>
                <w:ilvl w:val="0"/>
                <w:numId w:val="42"/>
              </w:numPr>
              <w:rPr>
                <w:rFonts w:eastAsia="Times New Roman" w:cstheme="minorHAnsi"/>
                <w:bCs/>
                <w:lang w:eastAsia="en-GB"/>
              </w:rPr>
            </w:pPr>
            <w:r>
              <w:rPr>
                <w:rFonts w:eastAsia="Times New Roman" w:cstheme="minorHAnsi"/>
                <w:bCs/>
                <w:lang w:eastAsia="en-GB"/>
              </w:rPr>
              <w:t>April - Establishing a learning and evaluation workstream</w:t>
            </w:r>
            <w:proofErr w:type="gramStart"/>
            <w:r>
              <w:rPr>
                <w:rFonts w:eastAsia="Times New Roman" w:cstheme="minorHAnsi"/>
                <w:bCs/>
                <w:lang w:eastAsia="en-GB"/>
              </w:rPr>
              <w:t>. ?</w:t>
            </w:r>
            <w:proofErr w:type="gramEnd"/>
            <w:r>
              <w:rPr>
                <w:rFonts w:eastAsia="Times New Roman" w:cstheme="minorHAnsi"/>
                <w:bCs/>
                <w:lang w:eastAsia="en-GB"/>
              </w:rPr>
              <w:t xml:space="preserve"> but as discussed previously should it be separate. </w:t>
            </w:r>
          </w:p>
          <w:p w14:paraId="7E8440AB" w14:textId="77777777" w:rsidR="00647C97" w:rsidRDefault="00647C97" w:rsidP="00647C97">
            <w:pPr>
              <w:pStyle w:val="ListParagraph"/>
              <w:numPr>
                <w:ilvl w:val="0"/>
                <w:numId w:val="42"/>
              </w:numPr>
              <w:rPr>
                <w:rFonts w:eastAsia="Times New Roman" w:cstheme="minorHAnsi"/>
                <w:bCs/>
                <w:lang w:eastAsia="en-GB"/>
              </w:rPr>
            </w:pPr>
            <w:r>
              <w:rPr>
                <w:rFonts w:eastAsia="Times New Roman" w:cstheme="minorHAnsi"/>
                <w:bCs/>
                <w:lang w:eastAsia="en-GB"/>
              </w:rPr>
              <w:t xml:space="preserve">MN – Keen to see how can incorporate work around Black boy joy in the Knowledge exchange </w:t>
            </w:r>
            <w:proofErr w:type="gramStart"/>
            <w:r>
              <w:rPr>
                <w:rFonts w:eastAsia="Times New Roman" w:cstheme="minorHAnsi"/>
                <w:bCs/>
                <w:lang w:eastAsia="en-GB"/>
              </w:rPr>
              <w:t>and also</w:t>
            </w:r>
            <w:proofErr w:type="gramEnd"/>
            <w:r>
              <w:rPr>
                <w:rFonts w:eastAsia="Times New Roman" w:cstheme="minorHAnsi"/>
                <w:bCs/>
                <w:lang w:eastAsia="en-GB"/>
              </w:rPr>
              <w:t xml:space="preserve"> incorporate work has done. How do we ensure linking things together?</w:t>
            </w:r>
          </w:p>
          <w:p w14:paraId="1C1A8E75" w14:textId="77777777" w:rsidR="00647C97" w:rsidRDefault="00647C97" w:rsidP="00647C97">
            <w:pPr>
              <w:pStyle w:val="ListParagraph"/>
              <w:numPr>
                <w:ilvl w:val="0"/>
                <w:numId w:val="42"/>
              </w:numPr>
              <w:rPr>
                <w:rFonts w:eastAsia="Times New Roman" w:cstheme="minorHAnsi"/>
                <w:bCs/>
                <w:lang w:eastAsia="en-GB"/>
              </w:rPr>
            </w:pPr>
            <w:r>
              <w:rPr>
                <w:rFonts w:eastAsia="Times New Roman" w:cstheme="minorHAnsi"/>
                <w:bCs/>
                <w:lang w:eastAsia="en-GB"/>
              </w:rPr>
              <w:t xml:space="preserve">JW- We do this by ensuring equity in outcomes, what are the common outcomes. </w:t>
            </w:r>
          </w:p>
          <w:p w14:paraId="58BF686C" w14:textId="77777777" w:rsidR="00647C97" w:rsidRDefault="00647C97" w:rsidP="00647C97">
            <w:pPr>
              <w:pStyle w:val="ListParagraph"/>
              <w:numPr>
                <w:ilvl w:val="0"/>
                <w:numId w:val="42"/>
              </w:numPr>
              <w:rPr>
                <w:rFonts w:eastAsia="Times New Roman" w:cstheme="minorHAnsi"/>
                <w:bCs/>
                <w:lang w:eastAsia="en-GB"/>
              </w:rPr>
            </w:pPr>
            <w:r>
              <w:rPr>
                <w:rFonts w:eastAsia="Times New Roman" w:cstheme="minorHAnsi"/>
                <w:bCs/>
                <w:lang w:eastAsia="en-GB"/>
              </w:rPr>
              <w:t xml:space="preserve">SF- Interested in way organisations using TI principles, how they infuse these principles. If organisations saw these as a </w:t>
            </w:r>
            <w:proofErr w:type="gramStart"/>
            <w:r>
              <w:rPr>
                <w:rFonts w:eastAsia="Times New Roman" w:cstheme="minorHAnsi"/>
                <w:bCs/>
                <w:lang w:eastAsia="en-GB"/>
              </w:rPr>
              <w:t>thing</w:t>
            </w:r>
            <w:proofErr w:type="gramEnd"/>
            <w:r>
              <w:rPr>
                <w:rFonts w:eastAsia="Times New Roman" w:cstheme="minorHAnsi"/>
                <w:bCs/>
                <w:lang w:eastAsia="en-GB"/>
              </w:rPr>
              <w:t xml:space="preserve"> they do on a day to day basis and then we measure those principles to see the change. </w:t>
            </w:r>
          </w:p>
          <w:p w14:paraId="08E68495" w14:textId="77777777" w:rsidR="00647C97" w:rsidRDefault="00647C97" w:rsidP="00647C97">
            <w:pPr>
              <w:pStyle w:val="ListParagraph"/>
              <w:numPr>
                <w:ilvl w:val="0"/>
                <w:numId w:val="42"/>
              </w:numPr>
              <w:rPr>
                <w:rFonts w:eastAsia="Times New Roman" w:cstheme="minorHAnsi"/>
                <w:bCs/>
                <w:lang w:eastAsia="en-GB"/>
              </w:rPr>
            </w:pPr>
            <w:r>
              <w:rPr>
                <w:rFonts w:eastAsia="Times New Roman" w:cstheme="minorHAnsi"/>
                <w:bCs/>
                <w:lang w:eastAsia="en-GB"/>
              </w:rPr>
              <w:t>JW-Hoping will do this in HMP Leeds. There are reflective tools available already we can use. We can then look at the impact on data (</w:t>
            </w:r>
            <w:proofErr w:type="gramStart"/>
            <w:r>
              <w:rPr>
                <w:rFonts w:eastAsia="Times New Roman" w:cstheme="minorHAnsi"/>
                <w:bCs/>
                <w:lang w:eastAsia="en-GB"/>
              </w:rPr>
              <w:t>i.e.</w:t>
            </w:r>
            <w:proofErr w:type="gramEnd"/>
            <w:r>
              <w:rPr>
                <w:rFonts w:eastAsia="Times New Roman" w:cstheme="minorHAnsi"/>
                <w:bCs/>
                <w:lang w:eastAsia="en-GB"/>
              </w:rPr>
              <w:t xml:space="preserve"> assaults).</w:t>
            </w:r>
          </w:p>
          <w:p w14:paraId="0591B9E6" w14:textId="6184E628" w:rsidR="00647C97" w:rsidRPr="00A6435A" w:rsidRDefault="00647C97" w:rsidP="00647C97">
            <w:pPr>
              <w:pStyle w:val="ListParagraph"/>
              <w:numPr>
                <w:ilvl w:val="0"/>
                <w:numId w:val="42"/>
              </w:numPr>
              <w:rPr>
                <w:rFonts w:eastAsia="Times New Roman" w:cstheme="minorHAnsi"/>
                <w:bCs/>
                <w:lang w:eastAsia="en-GB"/>
              </w:rPr>
            </w:pPr>
            <w:r>
              <w:rPr>
                <w:rFonts w:eastAsia="Times New Roman" w:cstheme="minorHAnsi"/>
                <w:bCs/>
                <w:lang w:eastAsia="en-GB"/>
              </w:rPr>
              <w:t xml:space="preserve">CR highlighted the value of the </w:t>
            </w:r>
            <w:proofErr w:type="spellStart"/>
            <w:r>
              <w:rPr>
                <w:rFonts w:eastAsia="Times New Roman" w:cstheme="minorHAnsi"/>
                <w:bCs/>
                <w:lang w:eastAsia="en-GB"/>
              </w:rPr>
              <w:t>the</w:t>
            </w:r>
            <w:proofErr w:type="spellEnd"/>
            <w:r>
              <w:rPr>
                <w:rFonts w:eastAsia="Times New Roman" w:cstheme="minorHAnsi"/>
                <w:bCs/>
                <w:lang w:eastAsia="en-GB"/>
              </w:rPr>
              <w:t xml:space="preserve"> Process evaluation and asked people to participate. </w:t>
            </w:r>
          </w:p>
        </w:tc>
      </w:tr>
      <w:tr w:rsidR="00647C97" w:rsidRPr="00915F9A" w14:paraId="5973E41E" w14:textId="77777777" w:rsidTr="00FC7689">
        <w:trPr>
          <w:trHeight w:val="54"/>
        </w:trPr>
        <w:tc>
          <w:tcPr>
            <w:tcW w:w="562" w:type="dxa"/>
          </w:tcPr>
          <w:p w14:paraId="35FAE32E" w14:textId="4756BE7C" w:rsidR="00647C97" w:rsidRPr="006966EB" w:rsidRDefault="00647C97" w:rsidP="00647C97">
            <w:pPr>
              <w:rPr>
                <w:rFonts w:cstheme="minorHAnsi"/>
                <w:b/>
                <w:bCs/>
                <w:spacing w:val="-1"/>
              </w:rPr>
            </w:pPr>
            <w:r>
              <w:rPr>
                <w:rFonts w:cstheme="minorHAnsi"/>
                <w:b/>
                <w:bCs/>
                <w:spacing w:val="-1"/>
              </w:rPr>
              <w:t>7.</w:t>
            </w:r>
          </w:p>
        </w:tc>
        <w:tc>
          <w:tcPr>
            <w:tcW w:w="9786" w:type="dxa"/>
            <w:gridSpan w:val="2"/>
          </w:tcPr>
          <w:p w14:paraId="551256EF" w14:textId="77777777" w:rsidR="00B15F9D" w:rsidRDefault="00B15F9D" w:rsidP="00647C97">
            <w:pPr>
              <w:widowControl w:val="0"/>
              <w:tabs>
                <w:tab w:val="left" w:pos="506"/>
              </w:tabs>
              <w:rPr>
                <w:rFonts w:ascii="Calibri" w:eastAsia="Times New Roman" w:hAnsi="Calibri" w:cs="Calibri"/>
                <w:b/>
                <w:color w:val="000000" w:themeColor="text1"/>
                <w:sz w:val="20"/>
                <w:szCs w:val="20"/>
                <w:lang w:eastAsia="en-GB"/>
              </w:rPr>
            </w:pPr>
            <w:r>
              <w:rPr>
                <w:rFonts w:ascii="Calibri" w:eastAsia="Times New Roman" w:hAnsi="Calibri" w:cs="Calibri"/>
                <w:b/>
                <w:color w:val="000000" w:themeColor="text1"/>
                <w:sz w:val="20"/>
                <w:szCs w:val="20"/>
                <w:lang w:eastAsia="en-GB"/>
              </w:rPr>
              <w:t>Presentation</w:t>
            </w:r>
          </w:p>
          <w:p w14:paraId="7DD0C0B5" w14:textId="48A3F59D" w:rsidR="00647C97" w:rsidRPr="00914DA9" w:rsidRDefault="00647C97" w:rsidP="00647C97">
            <w:pPr>
              <w:widowControl w:val="0"/>
              <w:tabs>
                <w:tab w:val="left" w:pos="506"/>
              </w:tabs>
              <w:rPr>
                <w:rFonts w:ascii="Calibri" w:eastAsia="Times New Roman" w:hAnsi="Calibri" w:cs="Calibri"/>
                <w:bCs/>
                <w:lang w:eastAsia="en-GB"/>
              </w:rPr>
            </w:pPr>
            <w:r w:rsidRPr="00914DA9">
              <w:rPr>
                <w:rFonts w:ascii="Calibri" w:eastAsia="Times New Roman" w:hAnsi="Calibri" w:cs="Calibri"/>
                <w:bCs/>
                <w:lang w:eastAsia="en-GB"/>
              </w:rPr>
              <w:t xml:space="preserve">CA-Update on upcoming knowledge exchange. </w:t>
            </w:r>
          </w:p>
          <w:p w14:paraId="7535B29A" w14:textId="77777777" w:rsidR="00647C97" w:rsidRPr="00914DA9" w:rsidRDefault="00647C97" w:rsidP="00647C97">
            <w:pPr>
              <w:widowControl w:val="0"/>
              <w:tabs>
                <w:tab w:val="left" w:pos="506"/>
              </w:tabs>
              <w:rPr>
                <w:rFonts w:ascii="Calibri" w:eastAsia="Times New Roman" w:hAnsi="Calibri" w:cs="Calibri"/>
                <w:bCs/>
                <w:lang w:eastAsia="en-GB"/>
              </w:rPr>
            </w:pPr>
            <w:r w:rsidRPr="00914DA9">
              <w:rPr>
                <w:rFonts w:ascii="Calibri" w:eastAsia="Times New Roman" w:hAnsi="Calibri" w:cs="Calibri"/>
                <w:bCs/>
                <w:lang w:eastAsia="en-GB"/>
              </w:rPr>
              <w:t>CA-Update on Education Awareness Event</w:t>
            </w:r>
          </w:p>
          <w:p w14:paraId="4B652D60" w14:textId="77777777" w:rsidR="00647C97" w:rsidRPr="00914DA9" w:rsidRDefault="00647C97" w:rsidP="00647C97">
            <w:pPr>
              <w:widowControl w:val="0"/>
              <w:tabs>
                <w:tab w:val="left" w:pos="506"/>
              </w:tabs>
              <w:rPr>
                <w:rFonts w:ascii="Calibri" w:eastAsia="Times New Roman" w:hAnsi="Calibri" w:cs="Calibri"/>
                <w:bCs/>
                <w:lang w:eastAsia="en-GB"/>
              </w:rPr>
            </w:pPr>
          </w:p>
          <w:p w14:paraId="6B2F8213" w14:textId="77777777" w:rsidR="00647C97" w:rsidRPr="00914DA9" w:rsidRDefault="00647C97" w:rsidP="00647C97">
            <w:pPr>
              <w:widowControl w:val="0"/>
              <w:tabs>
                <w:tab w:val="left" w:pos="506"/>
              </w:tabs>
              <w:rPr>
                <w:rFonts w:ascii="Calibri" w:eastAsia="Times New Roman" w:hAnsi="Calibri" w:cs="Calibri"/>
                <w:bCs/>
                <w:lang w:eastAsia="en-GB"/>
              </w:rPr>
            </w:pPr>
            <w:r w:rsidRPr="00914DA9">
              <w:rPr>
                <w:rFonts w:ascii="Calibri" w:eastAsia="Times New Roman" w:hAnsi="Calibri" w:cs="Calibri"/>
                <w:bCs/>
                <w:lang w:eastAsia="en-GB"/>
              </w:rPr>
              <w:t xml:space="preserve">SF- Discussed resilience passport – video on hub. </w:t>
            </w:r>
          </w:p>
          <w:p w14:paraId="74EA3EB0" w14:textId="3C3A8C41" w:rsidR="00647C97" w:rsidRPr="00395F20" w:rsidRDefault="00647C97" w:rsidP="00647C97">
            <w:pPr>
              <w:widowControl w:val="0"/>
              <w:tabs>
                <w:tab w:val="left" w:pos="506"/>
              </w:tabs>
              <w:rPr>
                <w:rFonts w:eastAsia="Times New Roman" w:cstheme="minorHAnsi"/>
                <w:bCs/>
                <w:lang w:eastAsia="en-GB"/>
              </w:rPr>
            </w:pPr>
          </w:p>
        </w:tc>
      </w:tr>
      <w:tr w:rsidR="00647C97" w:rsidRPr="00915F9A" w14:paraId="324ED1C8" w14:textId="77777777" w:rsidTr="00FC7689">
        <w:trPr>
          <w:trHeight w:val="54"/>
        </w:trPr>
        <w:tc>
          <w:tcPr>
            <w:tcW w:w="562" w:type="dxa"/>
          </w:tcPr>
          <w:p w14:paraId="585FFD52" w14:textId="74093CCE" w:rsidR="00647C97" w:rsidRDefault="00647C97" w:rsidP="00647C97">
            <w:pPr>
              <w:rPr>
                <w:rFonts w:cstheme="minorHAnsi"/>
                <w:b/>
                <w:bCs/>
                <w:spacing w:val="-1"/>
              </w:rPr>
            </w:pPr>
            <w:r>
              <w:rPr>
                <w:rFonts w:cstheme="minorHAnsi"/>
                <w:b/>
                <w:bCs/>
                <w:spacing w:val="-1"/>
              </w:rPr>
              <w:t>8.</w:t>
            </w:r>
          </w:p>
        </w:tc>
        <w:tc>
          <w:tcPr>
            <w:tcW w:w="9786" w:type="dxa"/>
            <w:gridSpan w:val="2"/>
          </w:tcPr>
          <w:p w14:paraId="25C72D1F" w14:textId="77777777" w:rsidR="00647C97" w:rsidRDefault="00647C97" w:rsidP="00647C97">
            <w:pPr>
              <w:rPr>
                <w:rFonts w:ascii="Calibri" w:eastAsia="Times New Roman" w:hAnsi="Calibri" w:cs="Calibri"/>
                <w:b/>
                <w:sz w:val="20"/>
                <w:szCs w:val="20"/>
                <w:lang w:eastAsia="en-GB"/>
              </w:rPr>
            </w:pPr>
            <w:r>
              <w:rPr>
                <w:rFonts w:ascii="Calibri" w:eastAsia="Times New Roman" w:hAnsi="Calibri" w:cs="Calibri"/>
                <w:b/>
                <w:sz w:val="20"/>
                <w:szCs w:val="20"/>
                <w:lang w:eastAsia="en-GB"/>
              </w:rPr>
              <w:t>Programme Updates</w:t>
            </w:r>
          </w:p>
          <w:p w14:paraId="651AD028" w14:textId="77777777" w:rsidR="00647C97" w:rsidRPr="00B47777" w:rsidRDefault="00647C97" w:rsidP="00647C97">
            <w:pPr>
              <w:pStyle w:val="ListParagraph"/>
              <w:numPr>
                <w:ilvl w:val="0"/>
                <w:numId w:val="41"/>
              </w:numPr>
              <w:rPr>
                <w:rFonts w:eastAsia="Times New Roman" w:cstheme="minorHAnsi"/>
                <w:bCs/>
                <w:lang w:eastAsia="en-GB"/>
              </w:rPr>
            </w:pPr>
            <w:r w:rsidRPr="00914DA9">
              <w:rPr>
                <w:rFonts w:ascii="Calibri" w:eastAsia="Times New Roman" w:hAnsi="Calibri" w:cs="Calibri"/>
                <w:bCs/>
                <w:lang w:eastAsia="en-GB"/>
              </w:rPr>
              <w:lastRenderedPageBreak/>
              <w:t>Education Awareness Week</w:t>
            </w:r>
          </w:p>
          <w:p w14:paraId="50B07CD3" w14:textId="6CFDF5BD" w:rsidR="00647C97" w:rsidRPr="00B47777" w:rsidRDefault="00647C97" w:rsidP="00647C97">
            <w:pPr>
              <w:pStyle w:val="ListParagraph"/>
              <w:numPr>
                <w:ilvl w:val="0"/>
                <w:numId w:val="41"/>
              </w:numPr>
              <w:rPr>
                <w:rFonts w:eastAsia="Times New Roman" w:cstheme="minorHAnsi"/>
                <w:b/>
                <w:lang w:eastAsia="en-GB"/>
              </w:rPr>
            </w:pPr>
            <w:r w:rsidRPr="00B47777">
              <w:rPr>
                <w:rFonts w:eastAsia="Times New Roman" w:cstheme="minorHAnsi"/>
                <w:bCs/>
                <w:lang w:eastAsia="en-GB"/>
              </w:rPr>
              <w:t xml:space="preserve">Trauma Informed Organisations - </w:t>
            </w:r>
            <w:r w:rsidRPr="00B47777">
              <w:rPr>
                <w:rFonts w:cstheme="minorHAnsi"/>
                <w:color w:val="323130"/>
              </w:rPr>
              <w:t>Knowledge and skills framework to be launched at knowledge exchange.</w:t>
            </w:r>
            <w:r w:rsidRPr="00B47777">
              <w:rPr>
                <w:rFonts w:cstheme="minorHAnsi"/>
                <w:color w:val="323130"/>
                <w:shd w:val="clear" w:color="auto" w:fill="D1D0CE"/>
              </w:rPr>
              <w:t xml:space="preserve"> </w:t>
            </w:r>
          </w:p>
          <w:p w14:paraId="1DB192E1" w14:textId="1C30567F" w:rsidR="00647C97" w:rsidRPr="00B47777" w:rsidRDefault="00647C97" w:rsidP="00647C97">
            <w:pPr>
              <w:pStyle w:val="ListParagraph"/>
              <w:numPr>
                <w:ilvl w:val="0"/>
                <w:numId w:val="41"/>
              </w:numPr>
              <w:rPr>
                <w:rFonts w:eastAsia="Times New Roman" w:cstheme="minorHAnsi"/>
                <w:b/>
                <w:lang w:eastAsia="en-GB"/>
              </w:rPr>
            </w:pPr>
            <w:r w:rsidRPr="00B47777">
              <w:rPr>
                <w:rFonts w:eastAsia="Times New Roman" w:cstheme="minorHAnsi"/>
                <w:bCs/>
                <w:lang w:eastAsia="en-GB"/>
              </w:rPr>
              <w:t xml:space="preserve">Criminal Justice – Will be holding a face to event, working out the themes for this at the workstream. Lacking representation from courts. Going to focus on relationships and communication, peoples understanding of TI, therapeutic and </w:t>
            </w:r>
            <w:proofErr w:type="spellStart"/>
            <w:proofErr w:type="gramStart"/>
            <w:r w:rsidRPr="00B47777">
              <w:rPr>
                <w:rFonts w:eastAsia="Times New Roman" w:cstheme="minorHAnsi"/>
                <w:bCs/>
                <w:lang w:eastAsia="en-GB"/>
              </w:rPr>
              <w:t>non therapeutic</w:t>
            </w:r>
            <w:proofErr w:type="spellEnd"/>
            <w:proofErr w:type="gramEnd"/>
            <w:r w:rsidRPr="00B47777">
              <w:rPr>
                <w:rFonts w:eastAsia="Times New Roman" w:cstheme="minorHAnsi"/>
                <w:bCs/>
                <w:lang w:eastAsia="en-GB"/>
              </w:rPr>
              <w:t xml:space="preserve"> approaches. Contact CA if want to be involved or know of people who might want to be. </w:t>
            </w:r>
          </w:p>
          <w:p w14:paraId="405C8E9D" w14:textId="6BFCBA6A" w:rsidR="00647C97" w:rsidRPr="00B47777" w:rsidRDefault="00647C97" w:rsidP="00647C97">
            <w:pPr>
              <w:pStyle w:val="ListParagraph"/>
              <w:numPr>
                <w:ilvl w:val="0"/>
                <w:numId w:val="41"/>
              </w:numPr>
              <w:rPr>
                <w:rFonts w:eastAsia="Times New Roman" w:cstheme="minorHAnsi"/>
                <w:b/>
                <w:lang w:eastAsia="en-GB"/>
              </w:rPr>
            </w:pPr>
            <w:r w:rsidRPr="00B47777">
              <w:rPr>
                <w:rFonts w:eastAsia="Times New Roman" w:cstheme="minorHAnsi"/>
                <w:bCs/>
                <w:lang w:eastAsia="en-GB"/>
              </w:rPr>
              <w:t xml:space="preserve">Trauma Informed E – Safety Training – Hosted by </w:t>
            </w:r>
            <w:proofErr w:type="gramStart"/>
            <w:r w:rsidRPr="00B47777">
              <w:rPr>
                <w:rFonts w:eastAsia="Times New Roman" w:cstheme="minorHAnsi"/>
                <w:bCs/>
                <w:lang w:eastAsia="en-GB"/>
              </w:rPr>
              <w:t>KN .</w:t>
            </w:r>
            <w:proofErr w:type="gramEnd"/>
            <w:r w:rsidRPr="00B47777">
              <w:rPr>
                <w:rFonts w:eastAsia="Times New Roman" w:cstheme="minorHAnsi"/>
                <w:bCs/>
                <w:lang w:eastAsia="en-GB"/>
              </w:rPr>
              <w:t xml:space="preserve"> It is introduction to trauma informed E safety and online harm prevention reduction and mitigation for frontline practitioner. 29/3/23. Still spaces. </w:t>
            </w:r>
          </w:p>
          <w:p w14:paraId="75860A87" w14:textId="6A123792" w:rsidR="00647C97" w:rsidRPr="00B47777" w:rsidRDefault="00647C97" w:rsidP="00647C97">
            <w:pPr>
              <w:pStyle w:val="ListParagraph"/>
              <w:numPr>
                <w:ilvl w:val="0"/>
                <w:numId w:val="41"/>
              </w:numPr>
              <w:rPr>
                <w:rFonts w:eastAsia="Times New Roman" w:cstheme="minorHAnsi"/>
                <w:b/>
                <w:lang w:eastAsia="en-GB"/>
              </w:rPr>
            </w:pPr>
            <w:r w:rsidRPr="00B47777">
              <w:rPr>
                <w:rFonts w:eastAsia="Times New Roman" w:cstheme="minorHAnsi"/>
                <w:bCs/>
                <w:lang w:eastAsia="en-GB"/>
              </w:rPr>
              <w:t>Coproduction Training – C</w:t>
            </w:r>
            <w:r>
              <w:rPr>
                <w:rFonts w:eastAsia="Times New Roman" w:cstheme="minorHAnsi"/>
                <w:bCs/>
                <w:lang w:eastAsia="en-GB"/>
              </w:rPr>
              <w:t>A</w:t>
            </w:r>
            <w:r w:rsidRPr="00B47777">
              <w:rPr>
                <w:rFonts w:eastAsia="Times New Roman" w:cstheme="minorHAnsi"/>
                <w:bCs/>
                <w:lang w:eastAsia="en-GB"/>
              </w:rPr>
              <w:t xml:space="preserve"> showed video of training. </w:t>
            </w:r>
          </w:p>
        </w:tc>
      </w:tr>
      <w:tr w:rsidR="00647C97" w:rsidRPr="00915F9A" w14:paraId="584ADD91" w14:textId="77777777" w:rsidTr="00FC7689">
        <w:trPr>
          <w:trHeight w:val="54"/>
        </w:trPr>
        <w:tc>
          <w:tcPr>
            <w:tcW w:w="562" w:type="dxa"/>
          </w:tcPr>
          <w:p w14:paraId="1FD6B836" w14:textId="2DF62681" w:rsidR="00647C97" w:rsidRDefault="00647C97" w:rsidP="00647C97">
            <w:pPr>
              <w:rPr>
                <w:rFonts w:cstheme="minorHAnsi"/>
                <w:b/>
                <w:bCs/>
                <w:spacing w:val="-1"/>
              </w:rPr>
            </w:pPr>
            <w:r>
              <w:rPr>
                <w:rFonts w:cstheme="minorHAnsi"/>
                <w:b/>
                <w:bCs/>
                <w:spacing w:val="-1"/>
              </w:rPr>
              <w:lastRenderedPageBreak/>
              <w:t>10.</w:t>
            </w:r>
          </w:p>
        </w:tc>
        <w:tc>
          <w:tcPr>
            <w:tcW w:w="9786" w:type="dxa"/>
            <w:gridSpan w:val="2"/>
          </w:tcPr>
          <w:p w14:paraId="17423F59" w14:textId="77777777" w:rsidR="00647C97" w:rsidRDefault="00647C97" w:rsidP="00647C97">
            <w:pPr>
              <w:widowControl w:val="0"/>
              <w:tabs>
                <w:tab w:val="left" w:pos="506"/>
              </w:tabs>
              <w:rPr>
                <w:rFonts w:eastAsia="Times New Roman" w:cstheme="minorHAnsi"/>
                <w:lang w:eastAsia="en-GB"/>
              </w:rPr>
            </w:pPr>
            <w:r>
              <w:rPr>
                <w:rFonts w:eastAsia="Times New Roman" w:cstheme="minorHAnsi"/>
                <w:b/>
                <w:bCs/>
                <w:lang w:eastAsia="en-GB"/>
              </w:rPr>
              <w:t>Next Steps and Close</w:t>
            </w:r>
          </w:p>
          <w:p w14:paraId="4040A72F" w14:textId="77777777" w:rsidR="00647C97" w:rsidRDefault="00647C97" w:rsidP="00647C97">
            <w:pPr>
              <w:widowControl w:val="0"/>
              <w:tabs>
                <w:tab w:val="left" w:pos="506"/>
              </w:tabs>
              <w:rPr>
                <w:rFonts w:eastAsia="Times New Roman" w:cstheme="minorHAnsi"/>
                <w:lang w:eastAsia="en-GB"/>
              </w:rPr>
            </w:pPr>
            <w:r>
              <w:rPr>
                <w:rFonts w:eastAsia="Times New Roman" w:cstheme="minorHAnsi"/>
                <w:lang w:eastAsia="en-GB"/>
              </w:rPr>
              <w:t>Agreed to move from 2 monthly to 3 monthly meetings still 3 hours</w:t>
            </w:r>
            <w:proofErr w:type="gramStart"/>
            <w:r>
              <w:rPr>
                <w:rFonts w:eastAsia="Times New Roman" w:cstheme="minorHAnsi"/>
                <w:lang w:eastAsia="en-GB"/>
              </w:rPr>
              <w:t>. ?</w:t>
            </w:r>
            <w:proofErr w:type="gramEnd"/>
            <w:r>
              <w:rPr>
                <w:rFonts w:eastAsia="Times New Roman" w:cstheme="minorHAnsi"/>
                <w:lang w:eastAsia="en-GB"/>
              </w:rPr>
              <w:t xml:space="preserve"> Consider breaking the agenda up a bit with few 5 minutes break. </w:t>
            </w:r>
          </w:p>
          <w:p w14:paraId="38F8CE2D" w14:textId="77777777" w:rsidR="00647C97" w:rsidRDefault="00647C97" w:rsidP="00647C97">
            <w:pPr>
              <w:widowControl w:val="0"/>
              <w:tabs>
                <w:tab w:val="left" w:pos="506"/>
              </w:tabs>
              <w:rPr>
                <w:rFonts w:eastAsia="Times New Roman" w:cstheme="minorHAnsi"/>
                <w:lang w:eastAsia="en-GB"/>
              </w:rPr>
            </w:pPr>
            <w:r>
              <w:rPr>
                <w:rFonts w:eastAsia="Times New Roman" w:cstheme="minorHAnsi"/>
                <w:lang w:eastAsia="en-GB"/>
              </w:rPr>
              <w:t xml:space="preserve">MW – Was </w:t>
            </w:r>
            <w:proofErr w:type="gramStart"/>
            <w:r>
              <w:rPr>
                <w:rFonts w:eastAsia="Times New Roman" w:cstheme="minorHAnsi"/>
                <w:lang w:eastAsia="en-GB"/>
              </w:rPr>
              <w:t>a</w:t>
            </w:r>
            <w:proofErr w:type="gramEnd"/>
            <w:r>
              <w:rPr>
                <w:rFonts w:eastAsia="Times New Roman" w:cstheme="minorHAnsi"/>
                <w:lang w:eastAsia="en-GB"/>
              </w:rPr>
              <w:t xml:space="preserve"> Adults with multiple disadvantage meeting, seems to have stopped. This meeting </w:t>
            </w:r>
            <w:proofErr w:type="spellStart"/>
            <w:r>
              <w:rPr>
                <w:rFonts w:eastAsia="Times New Roman" w:cstheme="minorHAnsi"/>
                <w:lang w:eastAsia="en-GB"/>
              </w:rPr>
              <w:t>squewed</w:t>
            </w:r>
            <w:proofErr w:type="spellEnd"/>
            <w:r>
              <w:rPr>
                <w:rFonts w:eastAsia="Times New Roman" w:cstheme="minorHAnsi"/>
                <w:lang w:eastAsia="en-GB"/>
              </w:rPr>
              <w:t xml:space="preserve"> to Children and young peoples. But still disconnect between </w:t>
            </w:r>
            <w:proofErr w:type="spellStart"/>
            <w:r>
              <w:rPr>
                <w:rFonts w:eastAsia="Times New Roman" w:cstheme="minorHAnsi"/>
                <w:lang w:eastAsia="en-GB"/>
              </w:rPr>
              <w:t>childrens</w:t>
            </w:r>
            <w:proofErr w:type="spellEnd"/>
            <w:r>
              <w:rPr>
                <w:rFonts w:eastAsia="Times New Roman" w:cstheme="minorHAnsi"/>
                <w:lang w:eastAsia="en-GB"/>
              </w:rPr>
              <w:t xml:space="preserve"> and </w:t>
            </w:r>
            <w:proofErr w:type="gramStart"/>
            <w:r>
              <w:rPr>
                <w:rFonts w:eastAsia="Times New Roman" w:cstheme="minorHAnsi"/>
                <w:lang w:eastAsia="en-GB"/>
              </w:rPr>
              <w:t>adults</w:t>
            </w:r>
            <w:proofErr w:type="gramEnd"/>
            <w:r>
              <w:rPr>
                <w:rFonts w:eastAsia="Times New Roman" w:cstheme="minorHAnsi"/>
                <w:lang w:eastAsia="en-GB"/>
              </w:rPr>
              <w:t xml:space="preserve"> services. </w:t>
            </w:r>
            <w:proofErr w:type="spellStart"/>
            <w:r>
              <w:rPr>
                <w:rFonts w:eastAsia="Times New Roman" w:cstheme="minorHAnsi"/>
                <w:lang w:eastAsia="en-GB"/>
              </w:rPr>
              <w:t>Whats</w:t>
            </w:r>
            <w:proofErr w:type="spellEnd"/>
            <w:r>
              <w:rPr>
                <w:rFonts w:eastAsia="Times New Roman" w:cstheme="minorHAnsi"/>
                <w:lang w:eastAsia="en-GB"/>
              </w:rPr>
              <w:t xml:space="preserve"> plan going forwards? </w:t>
            </w:r>
          </w:p>
          <w:p w14:paraId="0B65B7DA" w14:textId="50585D0B" w:rsidR="00647C97" w:rsidRPr="00914DA9" w:rsidRDefault="00647C97" w:rsidP="00647C97">
            <w:pPr>
              <w:widowControl w:val="0"/>
              <w:tabs>
                <w:tab w:val="left" w:pos="506"/>
              </w:tabs>
              <w:rPr>
                <w:rFonts w:eastAsia="Times New Roman" w:cstheme="minorHAnsi"/>
                <w:lang w:eastAsia="en-GB"/>
              </w:rPr>
            </w:pPr>
            <w:r>
              <w:rPr>
                <w:rFonts w:eastAsia="Times New Roman" w:cstheme="minorHAnsi"/>
                <w:lang w:eastAsia="en-GB"/>
              </w:rPr>
              <w:t>EI – Adults network to be relaunched after Knowledge Exchange, working with Anna from making Every Adult Matter. Going to look and see if can become a MEAM region.</w:t>
            </w:r>
          </w:p>
        </w:tc>
      </w:tr>
      <w:tr w:rsidR="00647C97" w:rsidRPr="00915F9A" w14:paraId="5851F07A" w14:textId="77777777" w:rsidTr="00AD296B">
        <w:trPr>
          <w:trHeight w:val="54"/>
        </w:trPr>
        <w:tc>
          <w:tcPr>
            <w:tcW w:w="10348" w:type="dxa"/>
            <w:gridSpan w:val="3"/>
          </w:tcPr>
          <w:p w14:paraId="37191546" w14:textId="0FCAC9B6" w:rsidR="00647C97" w:rsidRPr="00B15F9D" w:rsidRDefault="00647C97" w:rsidP="00647C97">
            <w:pPr>
              <w:pStyle w:val="NoSpacing"/>
              <w:rPr>
                <w:rFonts w:cstheme="minorHAnsi"/>
              </w:rPr>
            </w:pPr>
            <w:r w:rsidRPr="00B15F9D">
              <w:rPr>
                <w:rFonts w:eastAsia="Calibri" w:cstheme="minorHAnsi"/>
                <w:b/>
                <w:bCs/>
                <w:spacing w:val="-1"/>
              </w:rPr>
              <w:t>Date</w:t>
            </w:r>
            <w:r w:rsidRPr="00B15F9D">
              <w:rPr>
                <w:rFonts w:eastAsia="Calibri" w:cstheme="minorHAnsi"/>
                <w:b/>
                <w:bCs/>
                <w:spacing w:val="-5"/>
              </w:rPr>
              <w:t xml:space="preserve"> </w:t>
            </w:r>
            <w:r w:rsidRPr="00B15F9D">
              <w:rPr>
                <w:rFonts w:eastAsia="Calibri" w:cstheme="minorHAnsi"/>
                <w:b/>
                <w:bCs/>
              </w:rPr>
              <w:t>of</w:t>
            </w:r>
            <w:r w:rsidRPr="00B15F9D">
              <w:rPr>
                <w:rFonts w:eastAsia="Calibri" w:cstheme="minorHAnsi"/>
                <w:b/>
                <w:bCs/>
                <w:spacing w:val="-6"/>
              </w:rPr>
              <w:t xml:space="preserve"> </w:t>
            </w:r>
            <w:r w:rsidRPr="00B15F9D">
              <w:rPr>
                <w:rFonts w:eastAsia="Calibri" w:cstheme="minorHAnsi"/>
                <w:b/>
                <w:bCs/>
                <w:spacing w:val="-1"/>
              </w:rPr>
              <w:t>Next</w:t>
            </w:r>
            <w:r w:rsidRPr="00B15F9D">
              <w:rPr>
                <w:rFonts w:eastAsia="Calibri" w:cstheme="minorHAnsi"/>
                <w:b/>
                <w:bCs/>
                <w:spacing w:val="-4"/>
              </w:rPr>
              <w:t xml:space="preserve"> </w:t>
            </w:r>
            <w:r w:rsidRPr="00B15F9D">
              <w:rPr>
                <w:rFonts w:eastAsia="Calibri" w:cstheme="minorHAnsi"/>
                <w:b/>
                <w:bCs/>
              </w:rPr>
              <w:t>Meeting:</w:t>
            </w:r>
            <w:r w:rsidRPr="00B15F9D">
              <w:rPr>
                <w:rFonts w:eastAsia="Calibri" w:cstheme="minorHAnsi"/>
                <w:b/>
                <w:bCs/>
                <w:spacing w:val="-4"/>
              </w:rPr>
              <w:t xml:space="preserve"> </w:t>
            </w:r>
            <w:r w:rsidR="00B15F9D" w:rsidRPr="00B15F9D">
              <w:rPr>
                <w:rFonts w:eastAsia="Calibri" w:cstheme="minorHAnsi"/>
                <w:spacing w:val="-4"/>
              </w:rPr>
              <w:t>Thursday 8/6/23 10.00-13.00</w:t>
            </w:r>
          </w:p>
        </w:tc>
      </w:tr>
      <w:tr w:rsidR="00647C97" w:rsidRPr="00915F9A" w14:paraId="6758CEDA" w14:textId="77777777" w:rsidTr="006C2B02">
        <w:trPr>
          <w:trHeight w:val="54"/>
        </w:trPr>
        <w:tc>
          <w:tcPr>
            <w:tcW w:w="10348" w:type="dxa"/>
            <w:gridSpan w:val="3"/>
          </w:tcPr>
          <w:p w14:paraId="2DA9BA7D" w14:textId="536A126E" w:rsidR="00647C97" w:rsidRPr="00B15F9D" w:rsidRDefault="00647C97" w:rsidP="00647C97">
            <w:pPr>
              <w:pStyle w:val="TableParagraph"/>
              <w:spacing w:line="243" w:lineRule="exact"/>
              <w:rPr>
                <w:rFonts w:eastAsia="Calibri" w:cstheme="minorHAnsi"/>
              </w:rPr>
            </w:pPr>
            <w:r w:rsidRPr="00B15F9D">
              <w:rPr>
                <w:rFonts w:cstheme="minorHAnsi"/>
                <w:b/>
              </w:rPr>
              <w:t>Future</w:t>
            </w:r>
            <w:r w:rsidRPr="00B15F9D">
              <w:rPr>
                <w:rFonts w:cstheme="minorHAnsi"/>
                <w:b/>
                <w:spacing w:val="-14"/>
              </w:rPr>
              <w:t xml:space="preserve"> </w:t>
            </w:r>
            <w:r w:rsidRPr="00B15F9D">
              <w:rPr>
                <w:rFonts w:cstheme="minorHAnsi"/>
                <w:b/>
              </w:rPr>
              <w:t>Meetings:</w:t>
            </w:r>
            <w:r w:rsidR="00B15F9D" w:rsidRPr="00B15F9D">
              <w:rPr>
                <w:rFonts w:cstheme="minorHAnsi"/>
                <w:b/>
              </w:rPr>
              <w:t xml:space="preserve"> </w:t>
            </w:r>
            <w:r w:rsidR="00B15F9D" w:rsidRPr="00B15F9D">
              <w:rPr>
                <w:rFonts w:eastAsia="Calibri" w:cstheme="minorHAnsi"/>
                <w:spacing w:val="-4"/>
              </w:rPr>
              <w:t xml:space="preserve"> Thursday 14/9/23 10.00-13.</w:t>
            </w:r>
            <w:proofErr w:type="gramStart"/>
            <w:r w:rsidR="00B15F9D" w:rsidRPr="00B15F9D">
              <w:rPr>
                <w:rFonts w:eastAsia="Calibri" w:cstheme="minorHAnsi"/>
                <w:spacing w:val="-4"/>
              </w:rPr>
              <w:t>00,  Thursday</w:t>
            </w:r>
            <w:proofErr w:type="gramEnd"/>
            <w:r w:rsidR="00B15F9D" w:rsidRPr="00B15F9D">
              <w:rPr>
                <w:rFonts w:eastAsia="Calibri" w:cstheme="minorHAnsi"/>
                <w:spacing w:val="-4"/>
              </w:rPr>
              <w:t xml:space="preserve"> 14/12/23 10.00-13.00</w:t>
            </w:r>
          </w:p>
          <w:p w14:paraId="691BB76D" w14:textId="66977923" w:rsidR="00647C97" w:rsidRPr="00B15F9D" w:rsidRDefault="00647C97" w:rsidP="00647C97">
            <w:pPr>
              <w:rPr>
                <w:rFonts w:eastAsia="Calibri" w:cstheme="minorHAnsi"/>
                <w:color w:val="000000" w:themeColor="text1"/>
                <w:kern w:val="24"/>
                <w:lang w:val="en-US" w:eastAsia="en-GB"/>
              </w:rPr>
            </w:pPr>
          </w:p>
        </w:tc>
      </w:tr>
    </w:tbl>
    <w:p w14:paraId="5DD28D52" w14:textId="2A7F5ED0" w:rsidR="00D47852" w:rsidRDefault="00D47852" w:rsidP="00316C51">
      <w:pPr>
        <w:rPr>
          <w:lang w:val="en-US"/>
        </w:rPr>
      </w:pPr>
    </w:p>
    <w:p w14:paraId="7365184B" w14:textId="77777777" w:rsidR="00FB4A9A" w:rsidRDefault="00FB4A9A" w:rsidP="00316C51">
      <w:pPr>
        <w:rPr>
          <w:lang w:val="en-US"/>
        </w:rPr>
      </w:pPr>
    </w:p>
    <w:tbl>
      <w:tblPr>
        <w:tblStyle w:val="TableGrid"/>
        <w:tblW w:w="11340" w:type="dxa"/>
        <w:tblInd w:w="-1026" w:type="dxa"/>
        <w:tblLook w:val="04A0" w:firstRow="1" w:lastRow="0" w:firstColumn="1" w:lastColumn="0" w:noHBand="0" w:noVBand="1"/>
      </w:tblPr>
      <w:tblGrid>
        <w:gridCol w:w="850"/>
        <w:gridCol w:w="7968"/>
        <w:gridCol w:w="1105"/>
        <w:gridCol w:w="1417"/>
      </w:tblGrid>
      <w:tr w:rsidR="00B2466D" w14:paraId="256FE6B0" w14:textId="77777777" w:rsidTr="00A4539D">
        <w:tc>
          <w:tcPr>
            <w:tcW w:w="11340" w:type="dxa"/>
            <w:gridSpan w:val="4"/>
            <w:shd w:val="clear" w:color="auto" w:fill="C6D9F1" w:themeFill="text2" w:themeFillTint="33"/>
            <w:vAlign w:val="center"/>
          </w:tcPr>
          <w:p w14:paraId="7DD9BE8B" w14:textId="77777777" w:rsidR="00B2466D" w:rsidRPr="00667D89" w:rsidRDefault="00B2466D" w:rsidP="00077001">
            <w:pPr>
              <w:jc w:val="center"/>
              <w:rPr>
                <w:b/>
                <w:sz w:val="28"/>
              </w:rPr>
            </w:pPr>
            <w:r w:rsidRPr="00667D89">
              <w:rPr>
                <w:b/>
                <w:sz w:val="28"/>
              </w:rPr>
              <w:t>Action Log</w:t>
            </w:r>
          </w:p>
        </w:tc>
      </w:tr>
      <w:tr w:rsidR="00232CCC" w14:paraId="150C7A56" w14:textId="77777777" w:rsidTr="004C7E4C">
        <w:trPr>
          <w:trHeight w:val="397"/>
        </w:trPr>
        <w:tc>
          <w:tcPr>
            <w:tcW w:w="850" w:type="dxa"/>
            <w:shd w:val="clear" w:color="auto" w:fill="auto"/>
            <w:vAlign w:val="center"/>
          </w:tcPr>
          <w:p w14:paraId="40D862BF" w14:textId="77777777" w:rsidR="00232CCC" w:rsidRPr="00F4044C" w:rsidRDefault="00232CCC" w:rsidP="00F4044C">
            <w:pPr>
              <w:pStyle w:val="ListParagraph"/>
              <w:numPr>
                <w:ilvl w:val="0"/>
                <w:numId w:val="3"/>
              </w:numPr>
              <w:jc w:val="center"/>
            </w:pPr>
          </w:p>
        </w:tc>
        <w:tc>
          <w:tcPr>
            <w:tcW w:w="7968" w:type="dxa"/>
            <w:shd w:val="clear" w:color="auto" w:fill="auto"/>
            <w:vAlign w:val="center"/>
          </w:tcPr>
          <w:p w14:paraId="4851189F" w14:textId="38C9433B" w:rsidR="00232CCC" w:rsidRDefault="00232CCC" w:rsidP="00F4044C">
            <w:pPr>
              <w:rPr>
                <w:rFonts w:eastAsia="Calibri" w:cstheme="minorHAnsi"/>
                <w:color w:val="000000" w:themeColor="text1"/>
                <w:kern w:val="24"/>
                <w:lang w:val="en-US" w:eastAsia="en-GB"/>
              </w:rPr>
            </w:pPr>
            <w:r>
              <w:rPr>
                <w:rFonts w:cstheme="minorHAnsi"/>
                <w:iCs/>
                <w:lang w:eastAsia="en-GB"/>
              </w:rPr>
              <w:t>Knowledge &amp; Skills Framework - EI will email the group to request volunteer authors for these documents.  LC offered to help with the document.</w:t>
            </w:r>
            <w:r w:rsidR="00676EF6">
              <w:rPr>
                <w:rFonts w:cstheme="minorHAnsi"/>
                <w:iCs/>
                <w:lang w:eastAsia="en-GB"/>
              </w:rPr>
              <w:t xml:space="preserve"> </w:t>
            </w:r>
          </w:p>
        </w:tc>
        <w:tc>
          <w:tcPr>
            <w:tcW w:w="1105" w:type="dxa"/>
            <w:shd w:val="clear" w:color="auto" w:fill="auto"/>
            <w:vAlign w:val="center"/>
          </w:tcPr>
          <w:p w14:paraId="6A2A606E" w14:textId="0B502E0B" w:rsidR="00232CCC" w:rsidRDefault="00232CCC" w:rsidP="00F4044C">
            <w:pPr>
              <w:jc w:val="center"/>
              <w:rPr>
                <w:rFonts w:eastAsia="Calibri" w:cstheme="minorHAnsi"/>
                <w:color w:val="000000" w:themeColor="text1"/>
                <w:kern w:val="24"/>
                <w:lang w:val="en-US" w:eastAsia="en-GB"/>
              </w:rPr>
            </w:pPr>
            <w:r>
              <w:rPr>
                <w:rFonts w:eastAsia="Calibri" w:cstheme="minorHAnsi"/>
                <w:color w:val="000000" w:themeColor="text1"/>
                <w:kern w:val="24"/>
                <w:lang w:val="en-US" w:eastAsia="en-GB"/>
              </w:rPr>
              <w:t>EI</w:t>
            </w:r>
          </w:p>
        </w:tc>
        <w:tc>
          <w:tcPr>
            <w:tcW w:w="1417" w:type="dxa"/>
            <w:shd w:val="clear" w:color="auto" w:fill="9BBB59" w:themeFill="accent3"/>
            <w:vAlign w:val="center"/>
          </w:tcPr>
          <w:p w14:paraId="76C23F8A" w14:textId="2B6D2EA6" w:rsidR="00232CCC" w:rsidRDefault="00232CCC" w:rsidP="00F4044C">
            <w:pPr>
              <w:jc w:val="center"/>
            </w:pPr>
            <w:r>
              <w:t>Ongoing</w:t>
            </w:r>
          </w:p>
        </w:tc>
      </w:tr>
      <w:tr w:rsidR="00FB4A9A" w14:paraId="232AB930" w14:textId="77777777" w:rsidTr="00882341">
        <w:trPr>
          <w:trHeight w:val="397"/>
        </w:trPr>
        <w:tc>
          <w:tcPr>
            <w:tcW w:w="850" w:type="dxa"/>
            <w:shd w:val="clear" w:color="auto" w:fill="auto"/>
            <w:vAlign w:val="center"/>
          </w:tcPr>
          <w:p w14:paraId="3AAD3910" w14:textId="77777777" w:rsidR="00FB4A9A" w:rsidRPr="00F4044C" w:rsidRDefault="00FB4A9A" w:rsidP="00F4044C">
            <w:pPr>
              <w:pStyle w:val="ListParagraph"/>
              <w:numPr>
                <w:ilvl w:val="0"/>
                <w:numId w:val="3"/>
              </w:numPr>
              <w:jc w:val="center"/>
            </w:pPr>
          </w:p>
        </w:tc>
        <w:tc>
          <w:tcPr>
            <w:tcW w:w="7968" w:type="dxa"/>
            <w:shd w:val="clear" w:color="auto" w:fill="auto"/>
            <w:vAlign w:val="center"/>
          </w:tcPr>
          <w:p w14:paraId="2272E24C" w14:textId="03386320" w:rsidR="00FB4A9A" w:rsidRDefault="00FB4A9A" w:rsidP="00F4044C">
            <w:pPr>
              <w:rPr>
                <w:rFonts w:eastAsia="Times New Roman" w:cstheme="minorHAnsi"/>
                <w:lang w:eastAsia="en-GB"/>
              </w:rPr>
            </w:pPr>
            <w:r>
              <w:rPr>
                <w:rFonts w:eastAsia="Times New Roman" w:cstheme="minorHAnsi"/>
                <w:lang w:eastAsia="en-GB"/>
              </w:rPr>
              <w:t>LB agreed to provide information regarding social prescribing for the new website which we could pick up at a future meeting.</w:t>
            </w:r>
          </w:p>
        </w:tc>
        <w:tc>
          <w:tcPr>
            <w:tcW w:w="1105" w:type="dxa"/>
            <w:shd w:val="clear" w:color="auto" w:fill="auto"/>
            <w:vAlign w:val="center"/>
          </w:tcPr>
          <w:p w14:paraId="2C603C07" w14:textId="1C2B52EA" w:rsidR="00FB4A9A" w:rsidRDefault="00FB4A9A" w:rsidP="00F4044C">
            <w:pPr>
              <w:jc w:val="center"/>
              <w:rPr>
                <w:rFonts w:eastAsia="Calibri" w:cstheme="minorHAnsi"/>
                <w:color w:val="000000" w:themeColor="text1"/>
                <w:kern w:val="24"/>
                <w:lang w:val="en-US" w:eastAsia="en-GB"/>
              </w:rPr>
            </w:pPr>
            <w:r>
              <w:rPr>
                <w:rFonts w:eastAsia="Calibri" w:cstheme="minorHAnsi"/>
                <w:color w:val="000000" w:themeColor="text1"/>
                <w:kern w:val="24"/>
                <w:lang w:val="en-US" w:eastAsia="en-GB"/>
              </w:rPr>
              <w:t>LB</w:t>
            </w:r>
          </w:p>
        </w:tc>
        <w:tc>
          <w:tcPr>
            <w:tcW w:w="1417" w:type="dxa"/>
            <w:shd w:val="clear" w:color="auto" w:fill="FFFFFF" w:themeFill="background1"/>
            <w:vAlign w:val="center"/>
          </w:tcPr>
          <w:p w14:paraId="02EB97C9" w14:textId="7262702B" w:rsidR="00FB4A9A" w:rsidRDefault="00882341" w:rsidP="00F4044C">
            <w:pPr>
              <w:jc w:val="center"/>
            </w:pPr>
            <w:proofErr w:type="spellStart"/>
            <w:r>
              <w:t>Onhold</w:t>
            </w:r>
            <w:proofErr w:type="spellEnd"/>
          </w:p>
        </w:tc>
      </w:tr>
      <w:tr w:rsidR="00647C97" w14:paraId="038A3302" w14:textId="77777777" w:rsidTr="003E4604">
        <w:trPr>
          <w:trHeight w:val="397"/>
        </w:trPr>
        <w:tc>
          <w:tcPr>
            <w:tcW w:w="850" w:type="dxa"/>
            <w:shd w:val="clear" w:color="auto" w:fill="auto"/>
            <w:vAlign w:val="center"/>
          </w:tcPr>
          <w:p w14:paraId="714870FB" w14:textId="77777777" w:rsidR="00647C97" w:rsidRPr="00F4044C" w:rsidRDefault="00647C97" w:rsidP="00F4044C">
            <w:pPr>
              <w:pStyle w:val="ListParagraph"/>
              <w:numPr>
                <w:ilvl w:val="0"/>
                <w:numId w:val="3"/>
              </w:numPr>
              <w:jc w:val="center"/>
            </w:pPr>
          </w:p>
        </w:tc>
        <w:tc>
          <w:tcPr>
            <w:tcW w:w="7968" w:type="dxa"/>
            <w:shd w:val="clear" w:color="auto" w:fill="auto"/>
            <w:vAlign w:val="center"/>
          </w:tcPr>
          <w:p w14:paraId="03233FE7" w14:textId="22D037FC" w:rsidR="00647C97" w:rsidRDefault="00647C97" w:rsidP="00F4044C">
            <w:pPr>
              <w:rPr>
                <w:rFonts w:eastAsia="Times New Roman" w:cstheme="minorHAnsi"/>
                <w:lang w:eastAsia="en-GB"/>
              </w:rPr>
            </w:pPr>
            <w:r>
              <w:rPr>
                <w:rFonts w:eastAsia="Times New Roman" w:cstheme="minorHAnsi"/>
                <w:lang w:eastAsia="en-GB"/>
              </w:rPr>
              <w:t xml:space="preserve">CA – To check Fellows correct link to log onto </w:t>
            </w:r>
            <w:r w:rsidR="00FC7394">
              <w:rPr>
                <w:rFonts w:eastAsia="Times New Roman" w:cstheme="minorHAnsi"/>
                <w:lang w:eastAsia="en-GB"/>
              </w:rPr>
              <w:t xml:space="preserve">future </w:t>
            </w:r>
            <w:r>
              <w:rPr>
                <w:rFonts w:eastAsia="Times New Roman" w:cstheme="minorHAnsi"/>
                <w:lang w:eastAsia="en-GB"/>
              </w:rPr>
              <w:t>meeting</w:t>
            </w:r>
            <w:r w:rsidR="00FC7394">
              <w:rPr>
                <w:rFonts w:eastAsia="Times New Roman" w:cstheme="minorHAnsi"/>
                <w:lang w:eastAsia="en-GB"/>
              </w:rPr>
              <w:t>s</w:t>
            </w:r>
          </w:p>
        </w:tc>
        <w:tc>
          <w:tcPr>
            <w:tcW w:w="1105" w:type="dxa"/>
            <w:shd w:val="clear" w:color="auto" w:fill="auto"/>
            <w:vAlign w:val="center"/>
          </w:tcPr>
          <w:p w14:paraId="7A5737FD" w14:textId="729971E2" w:rsidR="00647C97" w:rsidRDefault="00647C97" w:rsidP="00F4044C">
            <w:pPr>
              <w:jc w:val="center"/>
              <w:rPr>
                <w:rFonts w:eastAsia="Calibri" w:cstheme="minorHAnsi"/>
                <w:color w:val="000000" w:themeColor="text1"/>
                <w:kern w:val="24"/>
                <w:lang w:val="en-US" w:eastAsia="en-GB"/>
              </w:rPr>
            </w:pPr>
            <w:r>
              <w:rPr>
                <w:rFonts w:eastAsia="Calibri" w:cstheme="minorHAnsi"/>
                <w:color w:val="000000" w:themeColor="text1"/>
                <w:kern w:val="24"/>
                <w:lang w:val="en-US" w:eastAsia="en-GB"/>
              </w:rPr>
              <w:t>CA</w:t>
            </w:r>
          </w:p>
        </w:tc>
        <w:tc>
          <w:tcPr>
            <w:tcW w:w="1417" w:type="dxa"/>
            <w:shd w:val="clear" w:color="auto" w:fill="0070C0"/>
            <w:vAlign w:val="center"/>
          </w:tcPr>
          <w:p w14:paraId="7F0BD228" w14:textId="0005A6E6" w:rsidR="00647C97" w:rsidRDefault="00FF4B4B" w:rsidP="00F4044C">
            <w:pPr>
              <w:jc w:val="center"/>
            </w:pPr>
            <w:r>
              <w:t>Complete</w:t>
            </w:r>
          </w:p>
        </w:tc>
      </w:tr>
      <w:tr w:rsidR="00647C97" w14:paraId="0646BC68" w14:textId="77777777" w:rsidTr="003E4604">
        <w:trPr>
          <w:trHeight w:val="397"/>
        </w:trPr>
        <w:tc>
          <w:tcPr>
            <w:tcW w:w="850" w:type="dxa"/>
            <w:shd w:val="clear" w:color="auto" w:fill="auto"/>
            <w:vAlign w:val="center"/>
          </w:tcPr>
          <w:p w14:paraId="605C678D" w14:textId="77777777" w:rsidR="00647C97" w:rsidRPr="00F4044C" w:rsidRDefault="00647C97" w:rsidP="00F4044C">
            <w:pPr>
              <w:pStyle w:val="ListParagraph"/>
              <w:numPr>
                <w:ilvl w:val="0"/>
                <w:numId w:val="3"/>
              </w:numPr>
              <w:jc w:val="center"/>
            </w:pPr>
          </w:p>
        </w:tc>
        <w:tc>
          <w:tcPr>
            <w:tcW w:w="7968" w:type="dxa"/>
            <w:shd w:val="clear" w:color="auto" w:fill="auto"/>
            <w:vAlign w:val="center"/>
          </w:tcPr>
          <w:p w14:paraId="53FD78B8" w14:textId="6D8D627B" w:rsidR="00647C97" w:rsidRDefault="00FC7394" w:rsidP="00F4044C">
            <w:pPr>
              <w:rPr>
                <w:rFonts w:eastAsia="Times New Roman" w:cstheme="minorHAnsi"/>
                <w:lang w:eastAsia="en-GB"/>
              </w:rPr>
            </w:pPr>
            <w:r>
              <w:rPr>
                <w:rFonts w:eastAsia="Times New Roman" w:cstheme="minorHAnsi"/>
                <w:lang w:eastAsia="en-GB"/>
              </w:rPr>
              <w:t>Meetings to move to 3 hourly every quarter, with consideration of small breaks within meeting</w:t>
            </w:r>
          </w:p>
        </w:tc>
        <w:tc>
          <w:tcPr>
            <w:tcW w:w="1105" w:type="dxa"/>
            <w:shd w:val="clear" w:color="auto" w:fill="auto"/>
            <w:vAlign w:val="center"/>
          </w:tcPr>
          <w:p w14:paraId="3E0D0548" w14:textId="20AEDC38" w:rsidR="00647C97" w:rsidRDefault="00FC7394" w:rsidP="00F4044C">
            <w:pPr>
              <w:jc w:val="center"/>
              <w:rPr>
                <w:rFonts w:eastAsia="Calibri" w:cstheme="minorHAnsi"/>
                <w:color w:val="000000" w:themeColor="text1"/>
                <w:kern w:val="24"/>
                <w:lang w:val="en-US" w:eastAsia="en-GB"/>
              </w:rPr>
            </w:pPr>
            <w:r>
              <w:rPr>
                <w:rFonts w:eastAsia="Calibri" w:cstheme="minorHAnsi"/>
                <w:color w:val="000000" w:themeColor="text1"/>
                <w:kern w:val="24"/>
                <w:lang w:val="en-US" w:eastAsia="en-GB"/>
              </w:rPr>
              <w:t>CA</w:t>
            </w:r>
          </w:p>
        </w:tc>
        <w:tc>
          <w:tcPr>
            <w:tcW w:w="1417" w:type="dxa"/>
            <w:shd w:val="clear" w:color="auto" w:fill="0070C0"/>
            <w:vAlign w:val="center"/>
          </w:tcPr>
          <w:p w14:paraId="14907E37" w14:textId="1EC7093F" w:rsidR="00647C97" w:rsidRDefault="00FF4B4B" w:rsidP="00F4044C">
            <w:pPr>
              <w:jc w:val="center"/>
            </w:pPr>
            <w:r>
              <w:t>Complete</w:t>
            </w:r>
          </w:p>
        </w:tc>
      </w:tr>
      <w:tr w:rsidR="00647C97" w14:paraId="01051830" w14:textId="77777777" w:rsidTr="00882341">
        <w:trPr>
          <w:trHeight w:val="397"/>
        </w:trPr>
        <w:tc>
          <w:tcPr>
            <w:tcW w:w="850" w:type="dxa"/>
            <w:shd w:val="clear" w:color="auto" w:fill="auto"/>
            <w:vAlign w:val="center"/>
          </w:tcPr>
          <w:p w14:paraId="2C70F826" w14:textId="77777777" w:rsidR="00647C97" w:rsidRPr="00F4044C" w:rsidRDefault="00647C97" w:rsidP="00F4044C">
            <w:pPr>
              <w:pStyle w:val="ListParagraph"/>
              <w:numPr>
                <w:ilvl w:val="0"/>
                <w:numId w:val="3"/>
              </w:numPr>
              <w:jc w:val="center"/>
            </w:pPr>
          </w:p>
        </w:tc>
        <w:tc>
          <w:tcPr>
            <w:tcW w:w="7968" w:type="dxa"/>
            <w:shd w:val="clear" w:color="auto" w:fill="auto"/>
            <w:vAlign w:val="center"/>
          </w:tcPr>
          <w:p w14:paraId="04EC8CDF" w14:textId="5FAA5CE9" w:rsidR="00647C97" w:rsidRDefault="00FC7394" w:rsidP="00F4044C">
            <w:pPr>
              <w:rPr>
                <w:rFonts w:eastAsia="Times New Roman" w:cstheme="minorHAnsi"/>
                <w:lang w:eastAsia="en-GB"/>
              </w:rPr>
            </w:pPr>
            <w:r>
              <w:rPr>
                <w:rFonts w:eastAsia="Times New Roman" w:cstheme="minorHAnsi"/>
                <w:lang w:eastAsia="en-GB"/>
              </w:rPr>
              <w:t>Steering group to contact CA if have contacts to increase court representation in justice workstream.</w:t>
            </w:r>
          </w:p>
        </w:tc>
        <w:tc>
          <w:tcPr>
            <w:tcW w:w="1105" w:type="dxa"/>
            <w:shd w:val="clear" w:color="auto" w:fill="auto"/>
            <w:vAlign w:val="center"/>
          </w:tcPr>
          <w:p w14:paraId="01E4E9EF" w14:textId="13DD41BF" w:rsidR="00647C97" w:rsidRDefault="00FC7394" w:rsidP="00F4044C">
            <w:pPr>
              <w:jc w:val="center"/>
              <w:rPr>
                <w:rFonts w:eastAsia="Calibri" w:cstheme="minorHAnsi"/>
                <w:color w:val="000000" w:themeColor="text1"/>
                <w:kern w:val="24"/>
                <w:lang w:val="en-US" w:eastAsia="en-GB"/>
              </w:rPr>
            </w:pPr>
            <w:r>
              <w:rPr>
                <w:rFonts w:eastAsia="Calibri" w:cstheme="minorHAnsi"/>
                <w:color w:val="000000" w:themeColor="text1"/>
                <w:kern w:val="24"/>
                <w:lang w:val="en-US" w:eastAsia="en-GB"/>
              </w:rPr>
              <w:t>All</w:t>
            </w:r>
          </w:p>
        </w:tc>
        <w:tc>
          <w:tcPr>
            <w:tcW w:w="1417" w:type="dxa"/>
            <w:shd w:val="clear" w:color="auto" w:fill="FFFFFF" w:themeFill="background1"/>
            <w:vAlign w:val="center"/>
          </w:tcPr>
          <w:p w14:paraId="45EF1BAA" w14:textId="1D52F661" w:rsidR="00647C97" w:rsidRDefault="003E4604" w:rsidP="00F4044C">
            <w:pPr>
              <w:jc w:val="center"/>
            </w:pPr>
            <w:r>
              <w:t>Ongoing</w:t>
            </w:r>
          </w:p>
        </w:tc>
      </w:tr>
      <w:tr w:rsidR="00FC7394" w14:paraId="3485287B" w14:textId="77777777" w:rsidTr="00882341">
        <w:trPr>
          <w:trHeight w:val="397"/>
        </w:trPr>
        <w:tc>
          <w:tcPr>
            <w:tcW w:w="850" w:type="dxa"/>
            <w:shd w:val="clear" w:color="auto" w:fill="auto"/>
            <w:vAlign w:val="center"/>
          </w:tcPr>
          <w:p w14:paraId="363FD00E" w14:textId="77777777" w:rsidR="00FC7394" w:rsidRPr="00F4044C" w:rsidRDefault="00FC7394" w:rsidP="00F4044C">
            <w:pPr>
              <w:pStyle w:val="ListParagraph"/>
              <w:numPr>
                <w:ilvl w:val="0"/>
                <w:numId w:val="3"/>
              </w:numPr>
              <w:jc w:val="center"/>
            </w:pPr>
          </w:p>
        </w:tc>
        <w:tc>
          <w:tcPr>
            <w:tcW w:w="7968" w:type="dxa"/>
            <w:shd w:val="clear" w:color="auto" w:fill="auto"/>
            <w:vAlign w:val="center"/>
          </w:tcPr>
          <w:p w14:paraId="491D7969" w14:textId="4631B492" w:rsidR="00FC7394" w:rsidRDefault="00FC7394" w:rsidP="00F4044C">
            <w:pPr>
              <w:rPr>
                <w:rFonts w:eastAsia="Times New Roman" w:cstheme="minorHAnsi"/>
                <w:lang w:eastAsia="en-GB"/>
              </w:rPr>
            </w:pPr>
            <w:r>
              <w:rPr>
                <w:rFonts w:eastAsia="Times New Roman" w:cstheme="minorHAnsi"/>
                <w:lang w:eastAsia="en-GB"/>
              </w:rPr>
              <w:t>Plan for fellows and mentors to feedback project findings once completed</w:t>
            </w:r>
          </w:p>
        </w:tc>
        <w:tc>
          <w:tcPr>
            <w:tcW w:w="1105" w:type="dxa"/>
            <w:shd w:val="clear" w:color="auto" w:fill="auto"/>
            <w:vAlign w:val="center"/>
          </w:tcPr>
          <w:p w14:paraId="0AC78033" w14:textId="2775925E" w:rsidR="00FC7394" w:rsidRDefault="00FC7394" w:rsidP="00F4044C">
            <w:pPr>
              <w:jc w:val="center"/>
              <w:rPr>
                <w:rFonts w:eastAsia="Calibri" w:cstheme="minorHAnsi"/>
                <w:color w:val="000000" w:themeColor="text1"/>
                <w:kern w:val="24"/>
                <w:lang w:val="en-US" w:eastAsia="en-GB"/>
              </w:rPr>
            </w:pPr>
            <w:r>
              <w:rPr>
                <w:rFonts w:eastAsia="Calibri" w:cstheme="minorHAnsi"/>
                <w:color w:val="000000" w:themeColor="text1"/>
                <w:kern w:val="24"/>
                <w:lang w:val="en-US" w:eastAsia="en-GB"/>
              </w:rPr>
              <w:t>CA</w:t>
            </w:r>
          </w:p>
        </w:tc>
        <w:tc>
          <w:tcPr>
            <w:tcW w:w="1417" w:type="dxa"/>
            <w:shd w:val="clear" w:color="auto" w:fill="FFFFFF" w:themeFill="background1"/>
            <w:vAlign w:val="center"/>
          </w:tcPr>
          <w:p w14:paraId="228DC9D8" w14:textId="07529864" w:rsidR="00FC7394" w:rsidRDefault="00FF4B4B" w:rsidP="00F4044C">
            <w:pPr>
              <w:jc w:val="center"/>
            </w:pPr>
            <w:r>
              <w:t>Ongoing</w:t>
            </w:r>
          </w:p>
        </w:tc>
      </w:tr>
      <w:tr w:rsidR="00FC7394" w14:paraId="60A41394" w14:textId="77777777" w:rsidTr="00882341">
        <w:trPr>
          <w:trHeight w:val="397"/>
        </w:trPr>
        <w:tc>
          <w:tcPr>
            <w:tcW w:w="850" w:type="dxa"/>
            <w:shd w:val="clear" w:color="auto" w:fill="auto"/>
            <w:vAlign w:val="center"/>
          </w:tcPr>
          <w:p w14:paraId="6A2B0CC4" w14:textId="77777777" w:rsidR="00FC7394" w:rsidRPr="00F4044C" w:rsidRDefault="00FC7394" w:rsidP="00F4044C">
            <w:pPr>
              <w:pStyle w:val="ListParagraph"/>
              <w:numPr>
                <w:ilvl w:val="0"/>
                <w:numId w:val="3"/>
              </w:numPr>
              <w:jc w:val="center"/>
            </w:pPr>
          </w:p>
        </w:tc>
        <w:tc>
          <w:tcPr>
            <w:tcW w:w="7968" w:type="dxa"/>
            <w:shd w:val="clear" w:color="auto" w:fill="auto"/>
            <w:vAlign w:val="center"/>
          </w:tcPr>
          <w:p w14:paraId="1095AF32" w14:textId="236F210B" w:rsidR="00FC7394" w:rsidRDefault="00FC7394" w:rsidP="00F4044C">
            <w:pPr>
              <w:rPr>
                <w:rFonts w:eastAsia="Times New Roman" w:cstheme="minorHAnsi"/>
                <w:lang w:eastAsia="en-GB"/>
              </w:rPr>
            </w:pPr>
            <w:r w:rsidRPr="00FC7394">
              <w:rPr>
                <w:rFonts w:eastAsia="Times New Roman" w:cstheme="minorHAnsi"/>
                <w:lang w:eastAsia="en-GB"/>
              </w:rPr>
              <w:t>CA to link KC to others</w:t>
            </w:r>
            <w:r>
              <w:rPr>
                <w:rFonts w:eastAsia="Times New Roman" w:cstheme="minorHAnsi"/>
                <w:lang w:eastAsia="en-GB"/>
              </w:rPr>
              <w:t xml:space="preserve"> </w:t>
            </w:r>
            <w:proofErr w:type="gramStart"/>
            <w:r>
              <w:rPr>
                <w:rFonts w:eastAsia="Times New Roman" w:cstheme="minorHAnsi"/>
                <w:lang w:eastAsia="en-GB"/>
              </w:rPr>
              <w:t xml:space="preserve">working </w:t>
            </w:r>
            <w:r w:rsidRPr="00FC7394">
              <w:rPr>
                <w:rFonts w:eastAsia="Times New Roman" w:cstheme="minorHAnsi"/>
                <w:lang w:eastAsia="en-GB"/>
              </w:rPr>
              <w:t xml:space="preserve"> in</w:t>
            </w:r>
            <w:proofErr w:type="gramEnd"/>
            <w:r w:rsidRPr="00FC7394">
              <w:rPr>
                <w:rFonts w:eastAsia="Times New Roman" w:cstheme="minorHAnsi"/>
                <w:lang w:eastAsia="en-GB"/>
              </w:rPr>
              <w:t xml:space="preserve"> Leeds</w:t>
            </w:r>
            <w:r>
              <w:rPr>
                <w:rFonts w:eastAsia="Times New Roman" w:cstheme="minorHAnsi"/>
                <w:lang w:eastAsia="en-GB"/>
              </w:rPr>
              <w:t xml:space="preserve"> in TI field</w:t>
            </w:r>
            <w:r w:rsidRPr="00FC7394">
              <w:rPr>
                <w:rFonts w:eastAsia="Times New Roman" w:cstheme="minorHAnsi"/>
                <w:lang w:eastAsia="en-GB"/>
              </w:rPr>
              <w:t xml:space="preserve">. </w:t>
            </w:r>
          </w:p>
        </w:tc>
        <w:tc>
          <w:tcPr>
            <w:tcW w:w="1105" w:type="dxa"/>
            <w:shd w:val="clear" w:color="auto" w:fill="auto"/>
            <w:vAlign w:val="center"/>
          </w:tcPr>
          <w:p w14:paraId="596ECB88" w14:textId="51A84FED" w:rsidR="00FC7394" w:rsidRDefault="00FC7394" w:rsidP="00F4044C">
            <w:pPr>
              <w:jc w:val="center"/>
              <w:rPr>
                <w:rFonts w:eastAsia="Calibri" w:cstheme="minorHAnsi"/>
                <w:color w:val="000000" w:themeColor="text1"/>
                <w:kern w:val="24"/>
                <w:lang w:val="en-US" w:eastAsia="en-GB"/>
              </w:rPr>
            </w:pPr>
            <w:r>
              <w:rPr>
                <w:rFonts w:eastAsia="Calibri" w:cstheme="minorHAnsi"/>
                <w:color w:val="000000" w:themeColor="text1"/>
                <w:kern w:val="24"/>
                <w:lang w:val="en-US" w:eastAsia="en-GB"/>
              </w:rPr>
              <w:t>CA/KC</w:t>
            </w:r>
          </w:p>
        </w:tc>
        <w:tc>
          <w:tcPr>
            <w:tcW w:w="1417" w:type="dxa"/>
            <w:shd w:val="clear" w:color="auto" w:fill="FFFFFF" w:themeFill="background1"/>
            <w:vAlign w:val="center"/>
          </w:tcPr>
          <w:p w14:paraId="0A830D5B" w14:textId="580C3E32" w:rsidR="00FC7394" w:rsidRDefault="003E4604" w:rsidP="00F4044C">
            <w:pPr>
              <w:jc w:val="center"/>
            </w:pPr>
            <w:r>
              <w:t>Ongoing</w:t>
            </w:r>
          </w:p>
        </w:tc>
      </w:tr>
      <w:tr w:rsidR="00C2524E" w14:paraId="3C574023" w14:textId="77777777" w:rsidTr="00882341">
        <w:trPr>
          <w:trHeight w:val="397"/>
        </w:trPr>
        <w:tc>
          <w:tcPr>
            <w:tcW w:w="850" w:type="dxa"/>
            <w:shd w:val="clear" w:color="auto" w:fill="auto"/>
            <w:vAlign w:val="center"/>
          </w:tcPr>
          <w:p w14:paraId="47F1BA0D" w14:textId="77777777" w:rsidR="00C2524E" w:rsidRPr="00F4044C" w:rsidRDefault="00C2524E" w:rsidP="00F4044C">
            <w:pPr>
              <w:pStyle w:val="ListParagraph"/>
              <w:numPr>
                <w:ilvl w:val="0"/>
                <w:numId w:val="3"/>
              </w:numPr>
              <w:jc w:val="center"/>
            </w:pPr>
          </w:p>
        </w:tc>
        <w:tc>
          <w:tcPr>
            <w:tcW w:w="7968" w:type="dxa"/>
            <w:shd w:val="clear" w:color="auto" w:fill="auto"/>
            <w:vAlign w:val="center"/>
          </w:tcPr>
          <w:p w14:paraId="1F7B5712" w14:textId="54FA29F0" w:rsidR="00C2524E" w:rsidRPr="00FC7394" w:rsidRDefault="00C2524E" w:rsidP="00F4044C">
            <w:pPr>
              <w:rPr>
                <w:rFonts w:eastAsia="Times New Roman" w:cstheme="minorHAnsi"/>
                <w:lang w:eastAsia="en-GB"/>
              </w:rPr>
            </w:pPr>
            <w:r>
              <w:rPr>
                <w:rFonts w:eastAsia="Times New Roman" w:cstheme="minorHAnsi"/>
                <w:lang w:eastAsia="en-GB"/>
              </w:rPr>
              <w:t>At a future meeting to work out how we deliver and measure the outcomes discussed</w:t>
            </w:r>
            <w:r w:rsidR="008933CB">
              <w:rPr>
                <w:rFonts w:eastAsia="Times New Roman" w:cstheme="minorHAnsi"/>
                <w:lang w:eastAsia="en-GB"/>
              </w:rPr>
              <w:t xml:space="preserve"> 9/3/23</w:t>
            </w:r>
            <w:r>
              <w:rPr>
                <w:rFonts w:eastAsia="Times New Roman" w:cstheme="minorHAnsi"/>
                <w:lang w:eastAsia="en-GB"/>
              </w:rPr>
              <w:t>.</w:t>
            </w:r>
          </w:p>
        </w:tc>
        <w:tc>
          <w:tcPr>
            <w:tcW w:w="1105" w:type="dxa"/>
            <w:shd w:val="clear" w:color="auto" w:fill="auto"/>
            <w:vAlign w:val="center"/>
          </w:tcPr>
          <w:p w14:paraId="59C818EA" w14:textId="51A0D77D" w:rsidR="00C2524E" w:rsidRDefault="00C2524E" w:rsidP="00F4044C">
            <w:pPr>
              <w:jc w:val="center"/>
              <w:rPr>
                <w:rFonts w:eastAsia="Calibri" w:cstheme="minorHAnsi"/>
                <w:color w:val="000000" w:themeColor="text1"/>
                <w:kern w:val="24"/>
                <w:lang w:val="en-US" w:eastAsia="en-GB"/>
              </w:rPr>
            </w:pPr>
            <w:r>
              <w:rPr>
                <w:rFonts w:eastAsia="Calibri" w:cstheme="minorHAnsi"/>
                <w:color w:val="000000" w:themeColor="text1"/>
                <w:kern w:val="24"/>
                <w:lang w:val="en-US" w:eastAsia="en-GB"/>
              </w:rPr>
              <w:t>All</w:t>
            </w:r>
          </w:p>
        </w:tc>
        <w:tc>
          <w:tcPr>
            <w:tcW w:w="1417" w:type="dxa"/>
            <w:shd w:val="clear" w:color="auto" w:fill="FFFFFF" w:themeFill="background1"/>
            <w:vAlign w:val="center"/>
          </w:tcPr>
          <w:p w14:paraId="6C70BEDE" w14:textId="686BC245" w:rsidR="00C2524E" w:rsidRDefault="003E4604" w:rsidP="00F4044C">
            <w:pPr>
              <w:jc w:val="center"/>
            </w:pPr>
            <w:r>
              <w:t>Ongoing</w:t>
            </w:r>
          </w:p>
        </w:tc>
      </w:tr>
      <w:tr w:rsidR="00E80243" w14:paraId="622BFF68" w14:textId="77777777" w:rsidTr="00410B37">
        <w:trPr>
          <w:trHeight w:val="397"/>
        </w:trPr>
        <w:tc>
          <w:tcPr>
            <w:tcW w:w="11340" w:type="dxa"/>
            <w:gridSpan w:val="4"/>
            <w:shd w:val="clear" w:color="auto" w:fill="C6D9F1" w:themeFill="text2" w:themeFillTint="33"/>
            <w:vAlign w:val="center"/>
          </w:tcPr>
          <w:p w14:paraId="7C94591F" w14:textId="77777777" w:rsidR="00E80243" w:rsidRPr="00B2466D" w:rsidRDefault="00E80243" w:rsidP="00A4539D">
            <w:pPr>
              <w:jc w:val="center"/>
              <w:rPr>
                <w:b/>
              </w:rPr>
            </w:pPr>
            <w:r w:rsidRPr="00B2466D">
              <w:rPr>
                <w:b/>
              </w:rPr>
              <w:t>Completed Actions</w:t>
            </w:r>
          </w:p>
        </w:tc>
      </w:tr>
      <w:tr w:rsidR="00E80243" w14:paraId="605C1A87" w14:textId="77777777" w:rsidTr="00882341">
        <w:trPr>
          <w:trHeight w:val="397"/>
        </w:trPr>
        <w:tc>
          <w:tcPr>
            <w:tcW w:w="850" w:type="dxa"/>
            <w:vAlign w:val="center"/>
          </w:tcPr>
          <w:p w14:paraId="7FAB8634" w14:textId="77777777" w:rsidR="00E80243" w:rsidRPr="00EE14F9" w:rsidRDefault="00E80243" w:rsidP="00E80243">
            <w:pPr>
              <w:pStyle w:val="ListParagraph"/>
              <w:numPr>
                <w:ilvl w:val="0"/>
                <w:numId w:val="30"/>
              </w:numPr>
              <w:jc w:val="center"/>
            </w:pPr>
          </w:p>
        </w:tc>
        <w:tc>
          <w:tcPr>
            <w:tcW w:w="7968" w:type="dxa"/>
            <w:vAlign w:val="center"/>
          </w:tcPr>
          <w:p w14:paraId="7248841B" w14:textId="77777777" w:rsidR="00E80243" w:rsidRDefault="00E80243" w:rsidP="00E80243">
            <w:pPr>
              <w:rPr>
                <w:rFonts w:eastAsia="Calibri" w:cstheme="minorHAnsi"/>
                <w:color w:val="000000" w:themeColor="text1"/>
                <w:kern w:val="24"/>
                <w:lang w:val="en-US" w:eastAsia="en-GB"/>
              </w:rPr>
            </w:pPr>
            <w:r>
              <w:rPr>
                <w:rFonts w:eastAsia="Calibri" w:cstheme="minorHAnsi"/>
                <w:color w:val="000000" w:themeColor="text1"/>
                <w:kern w:val="24"/>
                <w:lang w:val="en-US" w:eastAsia="en-GB"/>
              </w:rPr>
              <w:t>Update on the EOI at next meeting</w:t>
            </w:r>
          </w:p>
        </w:tc>
        <w:tc>
          <w:tcPr>
            <w:tcW w:w="1105" w:type="dxa"/>
            <w:vAlign w:val="center"/>
          </w:tcPr>
          <w:p w14:paraId="6300EC87" w14:textId="77777777" w:rsidR="00E80243" w:rsidRDefault="00E80243" w:rsidP="00E80243">
            <w:pPr>
              <w:jc w:val="center"/>
            </w:pPr>
            <w:r>
              <w:t>EI</w:t>
            </w:r>
          </w:p>
        </w:tc>
        <w:tc>
          <w:tcPr>
            <w:tcW w:w="1417" w:type="dxa"/>
            <w:shd w:val="clear" w:color="auto" w:fill="0070C0"/>
            <w:vAlign w:val="center"/>
          </w:tcPr>
          <w:p w14:paraId="357EE676" w14:textId="77777777" w:rsidR="00E80243" w:rsidRPr="00272DBB" w:rsidRDefault="00E80243" w:rsidP="00E80243">
            <w:pPr>
              <w:jc w:val="center"/>
            </w:pPr>
            <w:r>
              <w:t>Complete</w:t>
            </w:r>
          </w:p>
        </w:tc>
      </w:tr>
      <w:tr w:rsidR="00E80243" w14:paraId="03B21AAD" w14:textId="77777777" w:rsidTr="00882341">
        <w:trPr>
          <w:trHeight w:val="397"/>
        </w:trPr>
        <w:tc>
          <w:tcPr>
            <w:tcW w:w="850" w:type="dxa"/>
            <w:vAlign w:val="center"/>
          </w:tcPr>
          <w:p w14:paraId="487288D4" w14:textId="77777777" w:rsidR="00E80243" w:rsidRPr="00EE14F9" w:rsidRDefault="00E80243" w:rsidP="00E80243">
            <w:pPr>
              <w:pStyle w:val="ListParagraph"/>
              <w:numPr>
                <w:ilvl w:val="0"/>
                <w:numId w:val="30"/>
              </w:numPr>
              <w:jc w:val="center"/>
            </w:pPr>
          </w:p>
        </w:tc>
        <w:tc>
          <w:tcPr>
            <w:tcW w:w="7968" w:type="dxa"/>
            <w:vAlign w:val="center"/>
          </w:tcPr>
          <w:p w14:paraId="6CF81A69" w14:textId="77777777" w:rsidR="00E80243" w:rsidRDefault="00E80243" w:rsidP="00E80243">
            <w:pPr>
              <w:rPr>
                <w:rFonts w:eastAsia="Calibri" w:cstheme="minorHAnsi"/>
                <w:color w:val="000000" w:themeColor="text1"/>
                <w:kern w:val="24"/>
                <w:lang w:val="en-US" w:eastAsia="en-GB"/>
              </w:rPr>
            </w:pPr>
            <w:proofErr w:type="gramStart"/>
            <w:r>
              <w:rPr>
                <w:rFonts w:eastAsia="Calibri" w:cstheme="minorHAnsi"/>
                <w:color w:val="000000" w:themeColor="text1"/>
                <w:kern w:val="24"/>
                <w:lang w:val="en-US" w:eastAsia="en-GB"/>
              </w:rPr>
              <w:t>Connect  with</w:t>
            </w:r>
            <w:proofErr w:type="gramEnd"/>
            <w:r>
              <w:rPr>
                <w:rFonts w:eastAsia="Calibri" w:cstheme="minorHAnsi"/>
                <w:color w:val="000000" w:themeColor="text1"/>
                <w:kern w:val="24"/>
                <w:lang w:val="en-US" w:eastAsia="en-GB"/>
              </w:rPr>
              <w:t xml:space="preserve"> members regarding the strategy group</w:t>
            </w:r>
          </w:p>
        </w:tc>
        <w:tc>
          <w:tcPr>
            <w:tcW w:w="1105" w:type="dxa"/>
            <w:vAlign w:val="center"/>
          </w:tcPr>
          <w:p w14:paraId="051A0F7B" w14:textId="77777777" w:rsidR="00E80243" w:rsidRDefault="00E80243" w:rsidP="00E80243">
            <w:pPr>
              <w:jc w:val="center"/>
            </w:pPr>
            <w:r>
              <w:t>EI/CR</w:t>
            </w:r>
          </w:p>
        </w:tc>
        <w:tc>
          <w:tcPr>
            <w:tcW w:w="1417" w:type="dxa"/>
            <w:shd w:val="clear" w:color="auto" w:fill="0070C0"/>
            <w:vAlign w:val="center"/>
          </w:tcPr>
          <w:p w14:paraId="53D0935C" w14:textId="77777777" w:rsidR="00E80243" w:rsidRPr="00272DBB" w:rsidRDefault="00E80243" w:rsidP="00E80243">
            <w:pPr>
              <w:jc w:val="center"/>
            </w:pPr>
            <w:r>
              <w:t>Complete</w:t>
            </w:r>
          </w:p>
        </w:tc>
      </w:tr>
      <w:tr w:rsidR="00E80243" w14:paraId="74C0C57C" w14:textId="77777777" w:rsidTr="00882341">
        <w:trPr>
          <w:trHeight w:val="397"/>
        </w:trPr>
        <w:tc>
          <w:tcPr>
            <w:tcW w:w="850" w:type="dxa"/>
            <w:vAlign w:val="center"/>
          </w:tcPr>
          <w:p w14:paraId="62B601B0" w14:textId="77777777" w:rsidR="00E80243" w:rsidRPr="00EE14F9" w:rsidRDefault="00E80243" w:rsidP="00E80243">
            <w:pPr>
              <w:pStyle w:val="ListParagraph"/>
              <w:numPr>
                <w:ilvl w:val="0"/>
                <w:numId w:val="30"/>
              </w:numPr>
              <w:jc w:val="center"/>
            </w:pPr>
          </w:p>
        </w:tc>
        <w:tc>
          <w:tcPr>
            <w:tcW w:w="7968" w:type="dxa"/>
            <w:vAlign w:val="center"/>
          </w:tcPr>
          <w:p w14:paraId="7B6BA888" w14:textId="77777777" w:rsidR="00E80243" w:rsidRDefault="00E80243" w:rsidP="00E80243">
            <w:pPr>
              <w:rPr>
                <w:rFonts w:eastAsia="Calibri" w:cstheme="minorHAnsi"/>
                <w:color w:val="000000" w:themeColor="text1"/>
                <w:kern w:val="24"/>
                <w:lang w:val="en-US" w:eastAsia="en-GB"/>
              </w:rPr>
            </w:pPr>
            <w:r>
              <w:rPr>
                <w:rFonts w:eastAsia="Calibri" w:cstheme="minorHAnsi"/>
                <w:color w:val="000000" w:themeColor="text1"/>
                <w:kern w:val="24"/>
                <w:lang w:val="en-US" w:eastAsia="en-GB"/>
              </w:rPr>
              <w:t>Quote for the ATR Knowledge Exchange event website to be sent out to members for information</w:t>
            </w:r>
          </w:p>
        </w:tc>
        <w:tc>
          <w:tcPr>
            <w:tcW w:w="1105" w:type="dxa"/>
            <w:vAlign w:val="center"/>
          </w:tcPr>
          <w:p w14:paraId="6C2D6350" w14:textId="77777777" w:rsidR="00E80243" w:rsidRDefault="00E80243" w:rsidP="00E80243">
            <w:pPr>
              <w:jc w:val="center"/>
            </w:pPr>
            <w:r>
              <w:t>EI</w:t>
            </w:r>
          </w:p>
        </w:tc>
        <w:tc>
          <w:tcPr>
            <w:tcW w:w="1417" w:type="dxa"/>
            <w:shd w:val="clear" w:color="auto" w:fill="0070C0"/>
            <w:vAlign w:val="center"/>
          </w:tcPr>
          <w:p w14:paraId="2447E249" w14:textId="77777777" w:rsidR="00E80243" w:rsidRPr="00272DBB" w:rsidRDefault="00E80243" w:rsidP="00E80243">
            <w:pPr>
              <w:jc w:val="center"/>
            </w:pPr>
            <w:r>
              <w:t>Complete</w:t>
            </w:r>
          </w:p>
        </w:tc>
      </w:tr>
      <w:tr w:rsidR="00E80243" w14:paraId="302FE121" w14:textId="77777777" w:rsidTr="00882341">
        <w:trPr>
          <w:trHeight w:val="397"/>
        </w:trPr>
        <w:tc>
          <w:tcPr>
            <w:tcW w:w="850" w:type="dxa"/>
            <w:vAlign w:val="center"/>
          </w:tcPr>
          <w:p w14:paraId="22652461" w14:textId="77777777" w:rsidR="00E80243" w:rsidRPr="00EE14F9" w:rsidRDefault="00E80243" w:rsidP="00E80243">
            <w:pPr>
              <w:pStyle w:val="ListParagraph"/>
              <w:numPr>
                <w:ilvl w:val="0"/>
                <w:numId w:val="30"/>
              </w:numPr>
              <w:jc w:val="center"/>
            </w:pPr>
          </w:p>
        </w:tc>
        <w:tc>
          <w:tcPr>
            <w:tcW w:w="7968" w:type="dxa"/>
            <w:vAlign w:val="center"/>
          </w:tcPr>
          <w:p w14:paraId="1D315A4F" w14:textId="77777777" w:rsidR="00E80243" w:rsidRDefault="00E80243" w:rsidP="00E80243">
            <w:pPr>
              <w:rPr>
                <w:rFonts w:eastAsia="Calibri" w:cstheme="minorHAnsi"/>
                <w:color w:val="000000" w:themeColor="text1"/>
                <w:kern w:val="24"/>
                <w:lang w:val="en-US" w:eastAsia="en-GB"/>
              </w:rPr>
            </w:pPr>
            <w:r>
              <w:rPr>
                <w:rFonts w:eastAsia="Calibri" w:cstheme="minorHAnsi"/>
                <w:color w:val="000000" w:themeColor="text1"/>
                <w:kern w:val="24"/>
                <w:lang w:val="en-US" w:eastAsia="en-GB"/>
              </w:rPr>
              <w:t>Send information out regarding strategy and chapter suggestions</w:t>
            </w:r>
          </w:p>
        </w:tc>
        <w:tc>
          <w:tcPr>
            <w:tcW w:w="1105" w:type="dxa"/>
            <w:vAlign w:val="center"/>
          </w:tcPr>
          <w:p w14:paraId="09623D9A" w14:textId="77777777" w:rsidR="00E80243" w:rsidRDefault="00E80243" w:rsidP="00E80243">
            <w:pPr>
              <w:jc w:val="center"/>
            </w:pPr>
            <w:r>
              <w:t>EI</w:t>
            </w:r>
          </w:p>
        </w:tc>
        <w:tc>
          <w:tcPr>
            <w:tcW w:w="1417" w:type="dxa"/>
            <w:shd w:val="clear" w:color="auto" w:fill="0070C0"/>
            <w:vAlign w:val="center"/>
          </w:tcPr>
          <w:p w14:paraId="18E1F991" w14:textId="77777777" w:rsidR="00E80243" w:rsidRPr="00272DBB" w:rsidRDefault="00E80243" w:rsidP="00E80243">
            <w:pPr>
              <w:jc w:val="center"/>
            </w:pPr>
            <w:r>
              <w:t>Complete</w:t>
            </w:r>
          </w:p>
        </w:tc>
      </w:tr>
      <w:tr w:rsidR="00E80243" w14:paraId="34A1F9CE" w14:textId="77777777" w:rsidTr="00882341">
        <w:trPr>
          <w:trHeight w:val="397"/>
        </w:trPr>
        <w:tc>
          <w:tcPr>
            <w:tcW w:w="850" w:type="dxa"/>
            <w:vAlign w:val="center"/>
          </w:tcPr>
          <w:p w14:paraId="1706E9B3" w14:textId="77777777" w:rsidR="00E80243" w:rsidRPr="00EE14F9" w:rsidRDefault="00E80243" w:rsidP="00E80243">
            <w:pPr>
              <w:pStyle w:val="ListParagraph"/>
              <w:numPr>
                <w:ilvl w:val="0"/>
                <w:numId w:val="30"/>
              </w:numPr>
              <w:jc w:val="center"/>
            </w:pPr>
          </w:p>
        </w:tc>
        <w:tc>
          <w:tcPr>
            <w:tcW w:w="7968" w:type="dxa"/>
            <w:vAlign w:val="center"/>
          </w:tcPr>
          <w:p w14:paraId="7F403C0F" w14:textId="77777777" w:rsidR="00E80243" w:rsidRDefault="00E80243" w:rsidP="00E80243">
            <w:pPr>
              <w:rPr>
                <w:rFonts w:eastAsia="Calibri" w:cstheme="minorHAnsi"/>
                <w:color w:val="000000" w:themeColor="text1"/>
                <w:kern w:val="24"/>
                <w:lang w:val="en-US" w:eastAsia="en-GB"/>
              </w:rPr>
            </w:pPr>
            <w:r>
              <w:rPr>
                <w:rFonts w:eastAsia="Calibri" w:cstheme="minorHAnsi"/>
                <w:color w:val="000000" w:themeColor="text1"/>
                <w:kern w:val="24"/>
                <w:lang w:val="en-US" w:eastAsia="en-GB"/>
              </w:rPr>
              <w:t>Establish a working group around community engagement / event (reps needed)</w:t>
            </w:r>
          </w:p>
        </w:tc>
        <w:tc>
          <w:tcPr>
            <w:tcW w:w="1105" w:type="dxa"/>
            <w:vAlign w:val="center"/>
          </w:tcPr>
          <w:p w14:paraId="5E4D08F4" w14:textId="77777777" w:rsidR="00E80243" w:rsidRDefault="00E80243" w:rsidP="00E80243">
            <w:pPr>
              <w:jc w:val="center"/>
            </w:pPr>
            <w:r>
              <w:t>EI/CR</w:t>
            </w:r>
          </w:p>
        </w:tc>
        <w:tc>
          <w:tcPr>
            <w:tcW w:w="1417" w:type="dxa"/>
            <w:shd w:val="clear" w:color="auto" w:fill="0070C0"/>
            <w:vAlign w:val="center"/>
          </w:tcPr>
          <w:p w14:paraId="4C5D5C12" w14:textId="77777777" w:rsidR="00E80243" w:rsidRPr="00272DBB" w:rsidRDefault="00E80243" w:rsidP="00E80243">
            <w:pPr>
              <w:jc w:val="center"/>
            </w:pPr>
            <w:r>
              <w:t>Complete</w:t>
            </w:r>
          </w:p>
        </w:tc>
      </w:tr>
      <w:tr w:rsidR="00E80243" w14:paraId="006C61D7" w14:textId="77777777" w:rsidTr="00882341">
        <w:trPr>
          <w:trHeight w:val="397"/>
        </w:trPr>
        <w:tc>
          <w:tcPr>
            <w:tcW w:w="850" w:type="dxa"/>
            <w:vAlign w:val="center"/>
          </w:tcPr>
          <w:p w14:paraId="3559A4E6" w14:textId="77777777" w:rsidR="00E80243" w:rsidRPr="00EE14F9" w:rsidRDefault="00E80243" w:rsidP="00E80243">
            <w:pPr>
              <w:pStyle w:val="ListParagraph"/>
              <w:numPr>
                <w:ilvl w:val="0"/>
                <w:numId w:val="30"/>
              </w:numPr>
              <w:jc w:val="center"/>
            </w:pPr>
          </w:p>
        </w:tc>
        <w:tc>
          <w:tcPr>
            <w:tcW w:w="7968" w:type="dxa"/>
            <w:vAlign w:val="center"/>
          </w:tcPr>
          <w:p w14:paraId="4B17EC83" w14:textId="77777777" w:rsidR="00E80243" w:rsidRDefault="00E80243" w:rsidP="00E80243">
            <w:pPr>
              <w:rPr>
                <w:rFonts w:eastAsia="Calibri" w:cstheme="minorHAnsi"/>
                <w:color w:val="000000" w:themeColor="text1"/>
                <w:kern w:val="24"/>
                <w:lang w:val="en-US" w:eastAsia="en-GB"/>
              </w:rPr>
            </w:pPr>
            <w:r>
              <w:rPr>
                <w:rFonts w:eastAsia="Calibri" w:cstheme="minorHAnsi"/>
                <w:color w:val="000000" w:themeColor="text1"/>
                <w:kern w:val="24"/>
                <w:lang w:val="en-US" w:eastAsia="en-GB"/>
              </w:rPr>
              <w:t>Volunteers to be a single point of contact for each place with regards to mapping (two contacts from each place)</w:t>
            </w:r>
          </w:p>
        </w:tc>
        <w:tc>
          <w:tcPr>
            <w:tcW w:w="1105" w:type="dxa"/>
            <w:vAlign w:val="center"/>
          </w:tcPr>
          <w:p w14:paraId="6FD93913" w14:textId="77777777" w:rsidR="00E80243" w:rsidRDefault="00E80243" w:rsidP="00E80243">
            <w:pPr>
              <w:jc w:val="center"/>
            </w:pPr>
            <w:r>
              <w:t>All</w:t>
            </w:r>
          </w:p>
        </w:tc>
        <w:tc>
          <w:tcPr>
            <w:tcW w:w="1417" w:type="dxa"/>
            <w:shd w:val="clear" w:color="auto" w:fill="0070C0"/>
            <w:vAlign w:val="center"/>
          </w:tcPr>
          <w:p w14:paraId="7B6F85C9" w14:textId="77777777" w:rsidR="00E80243" w:rsidRDefault="00E80243" w:rsidP="00E80243">
            <w:pPr>
              <w:jc w:val="center"/>
            </w:pPr>
            <w:r>
              <w:t>Complete</w:t>
            </w:r>
          </w:p>
        </w:tc>
      </w:tr>
      <w:tr w:rsidR="00E80243" w14:paraId="45EBA861" w14:textId="77777777" w:rsidTr="00FA73B8">
        <w:trPr>
          <w:trHeight w:val="397"/>
        </w:trPr>
        <w:tc>
          <w:tcPr>
            <w:tcW w:w="850" w:type="dxa"/>
            <w:vAlign w:val="center"/>
          </w:tcPr>
          <w:p w14:paraId="58F22548" w14:textId="77777777" w:rsidR="00E80243" w:rsidRPr="00EE14F9" w:rsidRDefault="00E80243" w:rsidP="00E80243">
            <w:pPr>
              <w:pStyle w:val="ListParagraph"/>
              <w:numPr>
                <w:ilvl w:val="0"/>
                <w:numId w:val="30"/>
              </w:numPr>
              <w:jc w:val="center"/>
            </w:pPr>
          </w:p>
        </w:tc>
        <w:tc>
          <w:tcPr>
            <w:tcW w:w="7968" w:type="dxa"/>
            <w:vAlign w:val="center"/>
          </w:tcPr>
          <w:p w14:paraId="5C8D337E" w14:textId="77777777" w:rsidR="00E80243" w:rsidRDefault="00E80243" w:rsidP="00E80243">
            <w:pPr>
              <w:rPr>
                <w:rFonts w:eastAsia="Calibri" w:cstheme="minorHAnsi"/>
                <w:color w:val="000000" w:themeColor="text1"/>
                <w:kern w:val="24"/>
                <w:lang w:val="en-US" w:eastAsia="en-GB"/>
              </w:rPr>
            </w:pPr>
            <w:r>
              <w:rPr>
                <w:rFonts w:eastAsia="Calibri" w:cstheme="minorHAnsi"/>
                <w:color w:val="000000" w:themeColor="text1"/>
                <w:kern w:val="24"/>
                <w:lang w:val="en-US" w:eastAsia="en-GB"/>
              </w:rPr>
              <w:t xml:space="preserve">As per the action above, </w:t>
            </w:r>
            <w:r w:rsidRPr="00780C1E">
              <w:rPr>
                <w:rFonts w:eastAsia="Calibri" w:hAnsi="Calibri" w:cs="Times New Roman"/>
                <w:color w:val="000000" w:themeColor="text1"/>
                <w:kern w:val="24"/>
                <w:lang w:val="en-US" w:eastAsia="en-GB"/>
              </w:rPr>
              <w:t xml:space="preserve">collate a list of members within each place and share this </w:t>
            </w:r>
            <w:r>
              <w:rPr>
                <w:rFonts w:eastAsia="Calibri" w:hAnsi="Calibri" w:cs="Times New Roman"/>
                <w:color w:val="000000" w:themeColor="text1"/>
                <w:kern w:val="24"/>
                <w:lang w:val="en-US" w:eastAsia="en-GB"/>
              </w:rPr>
              <w:t xml:space="preserve">stakeholder list </w:t>
            </w:r>
            <w:r w:rsidRPr="00780C1E">
              <w:rPr>
                <w:rFonts w:eastAsia="Calibri" w:hAnsi="Calibri" w:cs="Times New Roman"/>
                <w:color w:val="000000" w:themeColor="text1"/>
                <w:kern w:val="24"/>
                <w:lang w:val="en-US" w:eastAsia="en-GB"/>
              </w:rPr>
              <w:t>with the group</w:t>
            </w:r>
          </w:p>
        </w:tc>
        <w:tc>
          <w:tcPr>
            <w:tcW w:w="1105" w:type="dxa"/>
            <w:vAlign w:val="center"/>
          </w:tcPr>
          <w:p w14:paraId="2FFD4323" w14:textId="77777777" w:rsidR="00E80243" w:rsidRDefault="00E80243" w:rsidP="00E80243">
            <w:pPr>
              <w:jc w:val="center"/>
            </w:pPr>
            <w:r>
              <w:t>EI/CR/DH</w:t>
            </w:r>
          </w:p>
        </w:tc>
        <w:tc>
          <w:tcPr>
            <w:tcW w:w="1417" w:type="dxa"/>
            <w:shd w:val="clear" w:color="auto" w:fill="4F81BD" w:themeFill="accent1"/>
            <w:vAlign w:val="center"/>
          </w:tcPr>
          <w:p w14:paraId="220571CE" w14:textId="77777777" w:rsidR="00E80243" w:rsidRDefault="00E80243" w:rsidP="00E80243">
            <w:pPr>
              <w:jc w:val="center"/>
            </w:pPr>
            <w:r>
              <w:t>Complete</w:t>
            </w:r>
          </w:p>
        </w:tc>
      </w:tr>
      <w:tr w:rsidR="00E80243" w14:paraId="4EBFA587" w14:textId="77777777" w:rsidTr="00FA73B8">
        <w:trPr>
          <w:trHeight w:val="397"/>
        </w:trPr>
        <w:tc>
          <w:tcPr>
            <w:tcW w:w="850" w:type="dxa"/>
            <w:vAlign w:val="center"/>
          </w:tcPr>
          <w:p w14:paraId="7CA76215" w14:textId="77777777" w:rsidR="00E80243" w:rsidRPr="00EE14F9" w:rsidRDefault="00E80243" w:rsidP="00E80243">
            <w:pPr>
              <w:pStyle w:val="ListParagraph"/>
              <w:numPr>
                <w:ilvl w:val="0"/>
                <w:numId w:val="30"/>
              </w:numPr>
              <w:jc w:val="center"/>
            </w:pPr>
          </w:p>
        </w:tc>
        <w:tc>
          <w:tcPr>
            <w:tcW w:w="7968" w:type="dxa"/>
            <w:vAlign w:val="center"/>
          </w:tcPr>
          <w:p w14:paraId="3C6ABF75" w14:textId="77777777" w:rsidR="00E80243" w:rsidRDefault="00E80243" w:rsidP="00E80243">
            <w:pPr>
              <w:rPr>
                <w:rFonts w:eastAsia="Calibri" w:cstheme="minorHAnsi"/>
                <w:color w:val="000000" w:themeColor="text1"/>
                <w:kern w:val="24"/>
                <w:lang w:val="en-US" w:eastAsia="en-GB"/>
              </w:rPr>
            </w:pPr>
            <w:r>
              <w:rPr>
                <w:rFonts w:eastAsia="Calibri" w:cstheme="minorHAnsi"/>
                <w:color w:val="000000" w:themeColor="text1"/>
                <w:kern w:val="24"/>
                <w:lang w:val="en-US" w:eastAsia="en-GB"/>
              </w:rPr>
              <w:t>SN &amp; MC to connect with Place Leads</w:t>
            </w:r>
          </w:p>
        </w:tc>
        <w:tc>
          <w:tcPr>
            <w:tcW w:w="1105" w:type="dxa"/>
            <w:vAlign w:val="center"/>
          </w:tcPr>
          <w:p w14:paraId="663FC0D8" w14:textId="77777777" w:rsidR="00E80243" w:rsidRDefault="00E80243" w:rsidP="00E80243">
            <w:pPr>
              <w:jc w:val="center"/>
            </w:pPr>
            <w:r>
              <w:t>SN/MC</w:t>
            </w:r>
          </w:p>
        </w:tc>
        <w:tc>
          <w:tcPr>
            <w:tcW w:w="1417" w:type="dxa"/>
            <w:shd w:val="clear" w:color="auto" w:fill="4F81BD" w:themeFill="accent1"/>
            <w:vAlign w:val="center"/>
          </w:tcPr>
          <w:p w14:paraId="36D61A67" w14:textId="77777777" w:rsidR="00E80243" w:rsidRPr="00272DBB" w:rsidRDefault="00E80243" w:rsidP="00E80243">
            <w:pPr>
              <w:jc w:val="center"/>
            </w:pPr>
            <w:r>
              <w:t>Complete</w:t>
            </w:r>
          </w:p>
        </w:tc>
      </w:tr>
      <w:tr w:rsidR="00E80243" w14:paraId="527ABCD1" w14:textId="77777777" w:rsidTr="00FA73B8">
        <w:trPr>
          <w:trHeight w:val="397"/>
        </w:trPr>
        <w:tc>
          <w:tcPr>
            <w:tcW w:w="850" w:type="dxa"/>
            <w:vAlign w:val="center"/>
          </w:tcPr>
          <w:p w14:paraId="00ADFBFF" w14:textId="77777777" w:rsidR="00E80243" w:rsidRPr="00EE14F9" w:rsidRDefault="00E80243" w:rsidP="00E80243">
            <w:pPr>
              <w:pStyle w:val="ListParagraph"/>
              <w:numPr>
                <w:ilvl w:val="0"/>
                <w:numId w:val="30"/>
              </w:numPr>
              <w:jc w:val="center"/>
            </w:pPr>
          </w:p>
        </w:tc>
        <w:tc>
          <w:tcPr>
            <w:tcW w:w="7968" w:type="dxa"/>
            <w:vAlign w:val="center"/>
          </w:tcPr>
          <w:p w14:paraId="2DA90735" w14:textId="77777777" w:rsidR="00E80243" w:rsidRDefault="00E80243" w:rsidP="00E80243">
            <w:pPr>
              <w:rPr>
                <w:rFonts w:eastAsia="Calibri" w:cstheme="minorHAnsi"/>
                <w:color w:val="000000" w:themeColor="text1"/>
                <w:kern w:val="24"/>
                <w:lang w:val="en-US" w:eastAsia="en-GB"/>
              </w:rPr>
            </w:pPr>
            <w:r>
              <w:rPr>
                <w:rFonts w:eastAsia="Calibri" w:cstheme="minorHAnsi"/>
                <w:color w:val="000000" w:themeColor="text1"/>
                <w:kern w:val="24"/>
                <w:lang w:val="en-US" w:eastAsia="en-GB"/>
              </w:rPr>
              <w:t>Session on the next agenda to discuss chapter groups</w:t>
            </w:r>
          </w:p>
        </w:tc>
        <w:tc>
          <w:tcPr>
            <w:tcW w:w="1105" w:type="dxa"/>
            <w:vAlign w:val="center"/>
          </w:tcPr>
          <w:p w14:paraId="48863E1E" w14:textId="77777777" w:rsidR="00E80243" w:rsidRDefault="00E80243" w:rsidP="00E80243">
            <w:pPr>
              <w:jc w:val="center"/>
            </w:pPr>
            <w:r>
              <w:t>EI</w:t>
            </w:r>
          </w:p>
        </w:tc>
        <w:tc>
          <w:tcPr>
            <w:tcW w:w="1417" w:type="dxa"/>
            <w:shd w:val="clear" w:color="auto" w:fill="4F81BD" w:themeFill="accent1"/>
            <w:vAlign w:val="center"/>
          </w:tcPr>
          <w:p w14:paraId="6109DD46" w14:textId="77777777" w:rsidR="00E80243" w:rsidRPr="00272DBB" w:rsidRDefault="00E80243" w:rsidP="00E80243">
            <w:pPr>
              <w:jc w:val="center"/>
            </w:pPr>
            <w:r>
              <w:t>Complete</w:t>
            </w:r>
          </w:p>
        </w:tc>
      </w:tr>
      <w:tr w:rsidR="00E80243" w14:paraId="7AAC943C" w14:textId="77777777" w:rsidTr="00FA73B8">
        <w:trPr>
          <w:trHeight w:val="397"/>
        </w:trPr>
        <w:tc>
          <w:tcPr>
            <w:tcW w:w="850" w:type="dxa"/>
            <w:vAlign w:val="center"/>
          </w:tcPr>
          <w:p w14:paraId="49AA7777" w14:textId="77777777" w:rsidR="00E80243" w:rsidRPr="00EE14F9" w:rsidRDefault="00E80243" w:rsidP="00E80243">
            <w:pPr>
              <w:pStyle w:val="ListParagraph"/>
              <w:numPr>
                <w:ilvl w:val="0"/>
                <w:numId w:val="30"/>
              </w:numPr>
              <w:jc w:val="center"/>
            </w:pPr>
          </w:p>
        </w:tc>
        <w:tc>
          <w:tcPr>
            <w:tcW w:w="7968" w:type="dxa"/>
            <w:vAlign w:val="center"/>
          </w:tcPr>
          <w:p w14:paraId="2BB5EC65" w14:textId="77777777" w:rsidR="00E80243" w:rsidRDefault="00E80243" w:rsidP="00E80243">
            <w:pPr>
              <w:rPr>
                <w:rFonts w:eastAsia="Calibri" w:cstheme="minorHAnsi"/>
                <w:color w:val="000000" w:themeColor="text1"/>
                <w:kern w:val="24"/>
                <w:lang w:val="en-US" w:eastAsia="en-GB"/>
              </w:rPr>
            </w:pPr>
            <w:r>
              <w:rPr>
                <w:rFonts w:eastAsia="Calibri" w:cstheme="minorHAnsi"/>
                <w:color w:val="000000" w:themeColor="text1"/>
                <w:kern w:val="24"/>
                <w:lang w:val="en-US" w:eastAsia="en-GB"/>
              </w:rPr>
              <w:t>Connect with Senior Leaders regarding pledges / case studies</w:t>
            </w:r>
          </w:p>
        </w:tc>
        <w:tc>
          <w:tcPr>
            <w:tcW w:w="1105" w:type="dxa"/>
            <w:vAlign w:val="center"/>
          </w:tcPr>
          <w:p w14:paraId="7D3AA233" w14:textId="77777777" w:rsidR="00E80243" w:rsidRDefault="00E80243" w:rsidP="00E80243">
            <w:pPr>
              <w:jc w:val="center"/>
            </w:pPr>
            <w:r>
              <w:t>EI/CR</w:t>
            </w:r>
          </w:p>
        </w:tc>
        <w:tc>
          <w:tcPr>
            <w:tcW w:w="1417" w:type="dxa"/>
            <w:shd w:val="clear" w:color="auto" w:fill="4F81BD" w:themeFill="accent1"/>
            <w:vAlign w:val="center"/>
          </w:tcPr>
          <w:p w14:paraId="4D6D719E" w14:textId="77777777" w:rsidR="00E80243" w:rsidRPr="00272DBB" w:rsidRDefault="00E80243" w:rsidP="00E80243">
            <w:pPr>
              <w:jc w:val="center"/>
            </w:pPr>
            <w:r>
              <w:t>Complete</w:t>
            </w:r>
          </w:p>
        </w:tc>
      </w:tr>
      <w:tr w:rsidR="00E80243" w14:paraId="30E2675F" w14:textId="77777777" w:rsidTr="00FA73B8">
        <w:trPr>
          <w:trHeight w:val="397"/>
        </w:trPr>
        <w:tc>
          <w:tcPr>
            <w:tcW w:w="850" w:type="dxa"/>
            <w:vAlign w:val="center"/>
          </w:tcPr>
          <w:p w14:paraId="4CF23071" w14:textId="77777777" w:rsidR="00E80243" w:rsidRPr="00EE14F9" w:rsidRDefault="00E80243" w:rsidP="00E80243">
            <w:pPr>
              <w:pStyle w:val="ListParagraph"/>
              <w:numPr>
                <w:ilvl w:val="0"/>
                <w:numId w:val="30"/>
              </w:numPr>
              <w:jc w:val="center"/>
            </w:pPr>
          </w:p>
        </w:tc>
        <w:tc>
          <w:tcPr>
            <w:tcW w:w="7968" w:type="dxa"/>
            <w:vAlign w:val="center"/>
          </w:tcPr>
          <w:p w14:paraId="02393BF7" w14:textId="77777777" w:rsidR="00E80243" w:rsidRPr="000D21A5" w:rsidRDefault="00E80243" w:rsidP="00E80243">
            <w:pPr>
              <w:rPr>
                <w:rFonts w:eastAsia="Calibri" w:cstheme="minorHAnsi"/>
                <w:color w:val="000000" w:themeColor="text1"/>
                <w:kern w:val="24"/>
                <w:lang w:val="en-US" w:eastAsia="en-GB"/>
              </w:rPr>
            </w:pPr>
            <w:r>
              <w:rPr>
                <w:rFonts w:eastAsia="Calibri" w:cstheme="minorHAnsi"/>
                <w:color w:val="000000" w:themeColor="text1"/>
                <w:kern w:val="24"/>
                <w:lang w:val="en-US" w:eastAsia="en-GB"/>
              </w:rPr>
              <w:t>System mapping template to be re-distributed to members</w:t>
            </w:r>
          </w:p>
        </w:tc>
        <w:tc>
          <w:tcPr>
            <w:tcW w:w="1105" w:type="dxa"/>
            <w:vAlign w:val="center"/>
          </w:tcPr>
          <w:p w14:paraId="68BE2F32" w14:textId="77777777" w:rsidR="00E80243" w:rsidRPr="00EE14F9" w:rsidRDefault="00E80243" w:rsidP="00E80243">
            <w:pPr>
              <w:jc w:val="center"/>
              <w:rPr>
                <w:rFonts w:eastAsia="Calibri" w:cstheme="minorHAnsi"/>
                <w:color w:val="000000" w:themeColor="text1"/>
                <w:kern w:val="24"/>
                <w:lang w:val="en-US" w:eastAsia="en-GB"/>
              </w:rPr>
            </w:pPr>
            <w:r>
              <w:rPr>
                <w:rFonts w:eastAsia="Calibri" w:cstheme="minorHAnsi"/>
                <w:color w:val="000000" w:themeColor="text1"/>
                <w:kern w:val="24"/>
                <w:lang w:val="en-US" w:eastAsia="en-GB"/>
              </w:rPr>
              <w:t>EI</w:t>
            </w:r>
          </w:p>
        </w:tc>
        <w:tc>
          <w:tcPr>
            <w:tcW w:w="1417" w:type="dxa"/>
            <w:shd w:val="clear" w:color="auto" w:fill="4F81BD" w:themeFill="accent1"/>
            <w:vAlign w:val="center"/>
          </w:tcPr>
          <w:p w14:paraId="63258168" w14:textId="77777777" w:rsidR="00E80243" w:rsidRPr="00EE14F9" w:rsidRDefault="00E80243" w:rsidP="00E80243">
            <w:pPr>
              <w:jc w:val="center"/>
            </w:pPr>
            <w:r>
              <w:t>Complete</w:t>
            </w:r>
          </w:p>
        </w:tc>
      </w:tr>
      <w:tr w:rsidR="00E80243" w14:paraId="155BC996" w14:textId="77777777" w:rsidTr="00FA73B8">
        <w:trPr>
          <w:trHeight w:val="397"/>
        </w:trPr>
        <w:tc>
          <w:tcPr>
            <w:tcW w:w="850" w:type="dxa"/>
            <w:vAlign w:val="center"/>
          </w:tcPr>
          <w:p w14:paraId="78A47343" w14:textId="77777777" w:rsidR="00E80243" w:rsidRPr="00EE14F9" w:rsidRDefault="00E80243" w:rsidP="00E80243">
            <w:pPr>
              <w:pStyle w:val="ListParagraph"/>
              <w:numPr>
                <w:ilvl w:val="0"/>
                <w:numId w:val="30"/>
              </w:numPr>
              <w:jc w:val="center"/>
            </w:pPr>
          </w:p>
        </w:tc>
        <w:tc>
          <w:tcPr>
            <w:tcW w:w="7968" w:type="dxa"/>
            <w:vAlign w:val="center"/>
          </w:tcPr>
          <w:p w14:paraId="57E6C3AE" w14:textId="77777777" w:rsidR="00E80243" w:rsidRDefault="00E80243" w:rsidP="00E80243">
            <w:pPr>
              <w:rPr>
                <w:rFonts w:eastAsia="Calibri" w:cstheme="minorHAnsi"/>
                <w:color w:val="000000" w:themeColor="text1"/>
                <w:kern w:val="24"/>
                <w:lang w:val="en-US" w:eastAsia="en-GB"/>
              </w:rPr>
            </w:pPr>
            <w:r>
              <w:rPr>
                <w:rFonts w:eastAsia="Calibri" w:cstheme="minorHAnsi"/>
                <w:color w:val="000000" w:themeColor="text1"/>
                <w:kern w:val="24"/>
                <w:lang w:val="en-US" w:eastAsia="en-GB"/>
              </w:rPr>
              <w:t>SN to share WIFI paper on co-production, and quality standards produced by Leeds with EI</w:t>
            </w:r>
          </w:p>
        </w:tc>
        <w:tc>
          <w:tcPr>
            <w:tcW w:w="1105" w:type="dxa"/>
            <w:vAlign w:val="center"/>
          </w:tcPr>
          <w:p w14:paraId="4AEDCB3E" w14:textId="77777777" w:rsidR="00E80243" w:rsidRDefault="00E80243" w:rsidP="00E80243">
            <w:pPr>
              <w:jc w:val="center"/>
              <w:rPr>
                <w:rFonts w:eastAsia="Calibri" w:cstheme="minorHAnsi"/>
                <w:color w:val="000000" w:themeColor="text1"/>
                <w:kern w:val="24"/>
                <w:lang w:val="en-US" w:eastAsia="en-GB"/>
              </w:rPr>
            </w:pPr>
            <w:r>
              <w:rPr>
                <w:rFonts w:eastAsia="Calibri" w:cstheme="minorHAnsi"/>
                <w:color w:val="000000" w:themeColor="text1"/>
                <w:kern w:val="24"/>
                <w:lang w:val="en-US" w:eastAsia="en-GB"/>
              </w:rPr>
              <w:t>SN</w:t>
            </w:r>
          </w:p>
        </w:tc>
        <w:tc>
          <w:tcPr>
            <w:tcW w:w="1417" w:type="dxa"/>
            <w:shd w:val="clear" w:color="auto" w:fill="4F81BD" w:themeFill="accent1"/>
            <w:vAlign w:val="center"/>
          </w:tcPr>
          <w:p w14:paraId="1F9AEBFB" w14:textId="77777777" w:rsidR="00E80243" w:rsidRDefault="00E80243" w:rsidP="00E80243">
            <w:pPr>
              <w:jc w:val="center"/>
            </w:pPr>
            <w:r>
              <w:t>Complete</w:t>
            </w:r>
          </w:p>
        </w:tc>
      </w:tr>
      <w:tr w:rsidR="00E80243" w14:paraId="0E9887FC" w14:textId="77777777" w:rsidTr="00FA73B8">
        <w:trPr>
          <w:trHeight w:val="397"/>
        </w:trPr>
        <w:tc>
          <w:tcPr>
            <w:tcW w:w="850" w:type="dxa"/>
            <w:vAlign w:val="center"/>
          </w:tcPr>
          <w:p w14:paraId="7D514B51" w14:textId="77777777" w:rsidR="00E80243" w:rsidRPr="00EE14F9" w:rsidRDefault="00E80243" w:rsidP="00E80243">
            <w:pPr>
              <w:pStyle w:val="ListParagraph"/>
              <w:numPr>
                <w:ilvl w:val="0"/>
                <w:numId w:val="30"/>
              </w:numPr>
              <w:jc w:val="center"/>
            </w:pPr>
          </w:p>
        </w:tc>
        <w:tc>
          <w:tcPr>
            <w:tcW w:w="7968" w:type="dxa"/>
            <w:vAlign w:val="center"/>
          </w:tcPr>
          <w:p w14:paraId="32C35BBC" w14:textId="77777777" w:rsidR="00E80243" w:rsidRPr="00EE14F9" w:rsidRDefault="00E80243" w:rsidP="00E80243">
            <w:pPr>
              <w:rPr>
                <w:rFonts w:eastAsia="Calibri" w:cstheme="minorHAnsi"/>
                <w:color w:val="000000" w:themeColor="text1"/>
                <w:kern w:val="24"/>
                <w:lang w:val="en-US" w:eastAsia="en-GB"/>
              </w:rPr>
            </w:pPr>
            <w:r>
              <w:rPr>
                <w:rFonts w:eastAsia="Calibri" w:cstheme="minorHAnsi"/>
                <w:color w:val="000000" w:themeColor="text1"/>
                <w:kern w:val="24"/>
                <w:lang w:val="en-US" w:eastAsia="en-GB"/>
              </w:rPr>
              <w:t>Co-production and information from the Health and Justice Framework to be added to WY mapping document in prep for EOI</w:t>
            </w:r>
          </w:p>
        </w:tc>
        <w:tc>
          <w:tcPr>
            <w:tcW w:w="1105" w:type="dxa"/>
            <w:vAlign w:val="center"/>
          </w:tcPr>
          <w:p w14:paraId="0BA31823" w14:textId="77777777" w:rsidR="00E80243" w:rsidRPr="00EE14F9" w:rsidRDefault="00E80243" w:rsidP="00E80243">
            <w:pPr>
              <w:jc w:val="center"/>
            </w:pPr>
            <w:r>
              <w:t>EI/CR</w:t>
            </w:r>
          </w:p>
        </w:tc>
        <w:tc>
          <w:tcPr>
            <w:tcW w:w="1417" w:type="dxa"/>
            <w:shd w:val="clear" w:color="auto" w:fill="4F81BD" w:themeFill="accent1"/>
            <w:vAlign w:val="center"/>
          </w:tcPr>
          <w:p w14:paraId="0AE1AC38" w14:textId="77777777" w:rsidR="00E80243" w:rsidRDefault="00E80243" w:rsidP="00E80243">
            <w:pPr>
              <w:jc w:val="center"/>
            </w:pPr>
            <w:r>
              <w:t>Complete</w:t>
            </w:r>
          </w:p>
        </w:tc>
      </w:tr>
      <w:tr w:rsidR="00E80243" w14:paraId="08C9BB48" w14:textId="77777777" w:rsidTr="00FA73B8">
        <w:trPr>
          <w:trHeight w:val="397"/>
        </w:trPr>
        <w:tc>
          <w:tcPr>
            <w:tcW w:w="850" w:type="dxa"/>
            <w:vAlign w:val="center"/>
          </w:tcPr>
          <w:p w14:paraId="0CA58566" w14:textId="77777777" w:rsidR="00E80243" w:rsidRPr="00EE14F9" w:rsidRDefault="00E80243" w:rsidP="00E80243">
            <w:pPr>
              <w:pStyle w:val="ListParagraph"/>
              <w:numPr>
                <w:ilvl w:val="0"/>
                <w:numId w:val="30"/>
              </w:numPr>
              <w:jc w:val="center"/>
            </w:pPr>
          </w:p>
        </w:tc>
        <w:tc>
          <w:tcPr>
            <w:tcW w:w="7968" w:type="dxa"/>
            <w:vAlign w:val="center"/>
          </w:tcPr>
          <w:p w14:paraId="44FB4C08" w14:textId="77777777" w:rsidR="00E80243" w:rsidRDefault="00E80243" w:rsidP="00E80243">
            <w:pPr>
              <w:rPr>
                <w:rFonts w:eastAsia="Calibri" w:cstheme="minorHAnsi"/>
                <w:color w:val="000000" w:themeColor="text1"/>
                <w:kern w:val="24"/>
                <w:lang w:val="en-US" w:eastAsia="en-GB"/>
              </w:rPr>
            </w:pPr>
            <w:r>
              <w:rPr>
                <w:rFonts w:eastAsia="Calibri" w:cstheme="minorHAnsi"/>
                <w:color w:val="000000" w:themeColor="text1"/>
                <w:kern w:val="24"/>
                <w:lang w:val="en-US" w:eastAsia="en-GB"/>
              </w:rPr>
              <w:t>Circulate draft framework around being trauma informed and responsive</w:t>
            </w:r>
          </w:p>
        </w:tc>
        <w:tc>
          <w:tcPr>
            <w:tcW w:w="1105" w:type="dxa"/>
            <w:vAlign w:val="center"/>
          </w:tcPr>
          <w:p w14:paraId="77A0AEA9" w14:textId="77777777" w:rsidR="00E80243" w:rsidRDefault="00E80243" w:rsidP="00E80243">
            <w:pPr>
              <w:jc w:val="center"/>
            </w:pPr>
            <w:r>
              <w:t>EI/CR</w:t>
            </w:r>
          </w:p>
        </w:tc>
        <w:tc>
          <w:tcPr>
            <w:tcW w:w="1417" w:type="dxa"/>
            <w:shd w:val="clear" w:color="auto" w:fill="4F81BD" w:themeFill="accent1"/>
            <w:vAlign w:val="center"/>
          </w:tcPr>
          <w:p w14:paraId="6A598ED7" w14:textId="77777777" w:rsidR="00E80243" w:rsidRDefault="00E80243" w:rsidP="00E80243">
            <w:pPr>
              <w:jc w:val="center"/>
            </w:pPr>
            <w:r>
              <w:t>Complete</w:t>
            </w:r>
          </w:p>
        </w:tc>
      </w:tr>
      <w:tr w:rsidR="00E80243" w14:paraId="26ED95E8" w14:textId="77777777" w:rsidTr="00FA73B8">
        <w:trPr>
          <w:trHeight w:val="397"/>
        </w:trPr>
        <w:tc>
          <w:tcPr>
            <w:tcW w:w="850" w:type="dxa"/>
            <w:vAlign w:val="center"/>
          </w:tcPr>
          <w:p w14:paraId="3E225F38" w14:textId="77777777" w:rsidR="00E80243" w:rsidRPr="00EE14F9" w:rsidRDefault="00E80243" w:rsidP="00E80243">
            <w:pPr>
              <w:pStyle w:val="ListParagraph"/>
              <w:numPr>
                <w:ilvl w:val="0"/>
                <w:numId w:val="30"/>
              </w:numPr>
            </w:pPr>
          </w:p>
        </w:tc>
        <w:tc>
          <w:tcPr>
            <w:tcW w:w="7968" w:type="dxa"/>
            <w:vAlign w:val="center"/>
          </w:tcPr>
          <w:p w14:paraId="47ABCBAC" w14:textId="77777777" w:rsidR="00E80243" w:rsidRPr="00EE14F9" w:rsidRDefault="00E80243" w:rsidP="00E80243">
            <w:pPr>
              <w:rPr>
                <w:rFonts w:eastAsia="Calibri" w:cstheme="minorHAnsi"/>
                <w:color w:val="000000" w:themeColor="text1"/>
                <w:kern w:val="24"/>
                <w:lang w:val="en-US" w:eastAsia="en-GB"/>
              </w:rPr>
            </w:pPr>
            <w:r>
              <w:rPr>
                <w:rFonts w:eastAsia="Calibri" w:cstheme="minorHAnsi"/>
                <w:color w:val="000000" w:themeColor="text1"/>
                <w:kern w:val="24"/>
                <w:lang w:val="en-US" w:eastAsia="en-GB"/>
              </w:rPr>
              <w:t>Links to the ladder of participation to be sent out with the papers for the meeting</w:t>
            </w:r>
          </w:p>
        </w:tc>
        <w:tc>
          <w:tcPr>
            <w:tcW w:w="1105" w:type="dxa"/>
            <w:vAlign w:val="center"/>
          </w:tcPr>
          <w:p w14:paraId="24B167A4" w14:textId="77777777" w:rsidR="00E80243" w:rsidRPr="00EE14F9" w:rsidRDefault="00E80243" w:rsidP="00E80243">
            <w:pPr>
              <w:jc w:val="center"/>
            </w:pPr>
            <w:r>
              <w:t>EI/DH</w:t>
            </w:r>
          </w:p>
        </w:tc>
        <w:tc>
          <w:tcPr>
            <w:tcW w:w="1417" w:type="dxa"/>
            <w:shd w:val="clear" w:color="auto" w:fill="4F81BD" w:themeFill="accent1"/>
            <w:vAlign w:val="center"/>
          </w:tcPr>
          <w:p w14:paraId="44E1D678" w14:textId="77777777" w:rsidR="00E80243" w:rsidRDefault="00E80243" w:rsidP="00E80243">
            <w:pPr>
              <w:jc w:val="center"/>
            </w:pPr>
            <w:r>
              <w:t>Complete</w:t>
            </w:r>
          </w:p>
        </w:tc>
      </w:tr>
      <w:tr w:rsidR="00E80243" w14:paraId="193396AE" w14:textId="77777777" w:rsidTr="00FA73B8">
        <w:trPr>
          <w:trHeight w:val="397"/>
        </w:trPr>
        <w:tc>
          <w:tcPr>
            <w:tcW w:w="850" w:type="dxa"/>
            <w:vAlign w:val="center"/>
          </w:tcPr>
          <w:p w14:paraId="039CB6BB" w14:textId="77777777" w:rsidR="00E80243" w:rsidRPr="00EE14F9" w:rsidRDefault="00E80243" w:rsidP="00E80243">
            <w:pPr>
              <w:pStyle w:val="ListParagraph"/>
              <w:numPr>
                <w:ilvl w:val="0"/>
                <w:numId w:val="30"/>
              </w:numPr>
            </w:pPr>
          </w:p>
        </w:tc>
        <w:tc>
          <w:tcPr>
            <w:tcW w:w="7968" w:type="dxa"/>
            <w:vAlign w:val="center"/>
          </w:tcPr>
          <w:p w14:paraId="2E1AE86B" w14:textId="77777777" w:rsidR="00E80243" w:rsidRPr="00EE14F9" w:rsidRDefault="00E80243" w:rsidP="00E80243">
            <w:pPr>
              <w:rPr>
                <w:rFonts w:eastAsia="Calibri" w:cstheme="minorHAnsi"/>
                <w:color w:val="000000" w:themeColor="text1"/>
                <w:kern w:val="24"/>
                <w:lang w:val="en-US" w:eastAsia="en-GB"/>
              </w:rPr>
            </w:pPr>
            <w:r w:rsidRPr="00EE14F9">
              <w:rPr>
                <w:rFonts w:eastAsia="Calibri" w:cstheme="minorHAnsi"/>
                <w:color w:val="000000" w:themeColor="text1"/>
                <w:kern w:val="24"/>
                <w:lang w:val="en-US" w:eastAsia="en-GB"/>
              </w:rPr>
              <w:t>Request for involvement of people with lived experience at boards and presentations</w:t>
            </w:r>
          </w:p>
        </w:tc>
        <w:tc>
          <w:tcPr>
            <w:tcW w:w="1105" w:type="dxa"/>
            <w:vAlign w:val="center"/>
          </w:tcPr>
          <w:p w14:paraId="59532B75" w14:textId="77777777" w:rsidR="00E80243" w:rsidRPr="00EE14F9" w:rsidRDefault="00E80243" w:rsidP="00E80243">
            <w:pPr>
              <w:jc w:val="center"/>
            </w:pPr>
            <w:r w:rsidRPr="00EE14F9">
              <w:t>All</w:t>
            </w:r>
          </w:p>
        </w:tc>
        <w:tc>
          <w:tcPr>
            <w:tcW w:w="1417" w:type="dxa"/>
            <w:shd w:val="clear" w:color="auto" w:fill="4F81BD" w:themeFill="accent1"/>
            <w:vAlign w:val="center"/>
          </w:tcPr>
          <w:p w14:paraId="66B7187E" w14:textId="77777777" w:rsidR="00E80243" w:rsidRPr="00EE14F9" w:rsidRDefault="00E80243" w:rsidP="00E80243">
            <w:pPr>
              <w:jc w:val="center"/>
            </w:pPr>
            <w:r>
              <w:t>Complete</w:t>
            </w:r>
          </w:p>
        </w:tc>
      </w:tr>
      <w:tr w:rsidR="00E80243" w14:paraId="35D40375" w14:textId="77777777" w:rsidTr="00FA73B8">
        <w:trPr>
          <w:trHeight w:val="397"/>
        </w:trPr>
        <w:tc>
          <w:tcPr>
            <w:tcW w:w="850" w:type="dxa"/>
            <w:vAlign w:val="center"/>
          </w:tcPr>
          <w:p w14:paraId="6B28632E" w14:textId="77777777" w:rsidR="00E80243" w:rsidRPr="00EE14F9" w:rsidRDefault="00E80243" w:rsidP="00E80243">
            <w:pPr>
              <w:pStyle w:val="ListParagraph"/>
              <w:numPr>
                <w:ilvl w:val="0"/>
                <w:numId w:val="30"/>
              </w:numPr>
            </w:pPr>
          </w:p>
        </w:tc>
        <w:tc>
          <w:tcPr>
            <w:tcW w:w="7968" w:type="dxa"/>
            <w:vAlign w:val="center"/>
          </w:tcPr>
          <w:p w14:paraId="0771D0FA" w14:textId="77777777" w:rsidR="00E80243" w:rsidRPr="00EE14F9" w:rsidRDefault="00E80243" w:rsidP="00E80243">
            <w:pPr>
              <w:rPr>
                <w:rFonts w:eastAsia="Calibri" w:cstheme="minorHAnsi"/>
                <w:color w:val="000000" w:themeColor="text1"/>
                <w:kern w:val="24"/>
                <w:lang w:val="en-US" w:eastAsia="en-GB"/>
              </w:rPr>
            </w:pPr>
            <w:r w:rsidRPr="00EE14F9">
              <w:rPr>
                <w:rFonts w:eastAsia="Calibri" w:cstheme="minorHAnsi"/>
                <w:color w:val="000000" w:themeColor="text1"/>
                <w:kern w:val="24"/>
                <w:lang w:val="en-US" w:eastAsia="en-GB"/>
              </w:rPr>
              <w:t>To attach a ‘blurb’ to share with others not on the call on system mapping template.</w:t>
            </w:r>
          </w:p>
        </w:tc>
        <w:tc>
          <w:tcPr>
            <w:tcW w:w="1105" w:type="dxa"/>
            <w:vAlign w:val="center"/>
          </w:tcPr>
          <w:p w14:paraId="346AC4A3" w14:textId="77777777" w:rsidR="00E80243" w:rsidRPr="00EE14F9" w:rsidRDefault="00E80243" w:rsidP="00E80243">
            <w:pPr>
              <w:jc w:val="center"/>
            </w:pPr>
            <w:r w:rsidRPr="00EE14F9">
              <w:rPr>
                <w:rFonts w:eastAsia="Calibri" w:cstheme="minorHAnsi"/>
                <w:color w:val="000000" w:themeColor="text1"/>
                <w:kern w:val="24"/>
                <w:lang w:val="en-US" w:eastAsia="en-GB"/>
              </w:rPr>
              <w:t>EI</w:t>
            </w:r>
          </w:p>
        </w:tc>
        <w:tc>
          <w:tcPr>
            <w:tcW w:w="1417" w:type="dxa"/>
            <w:shd w:val="clear" w:color="auto" w:fill="4F81BD" w:themeFill="accent1"/>
            <w:vAlign w:val="center"/>
          </w:tcPr>
          <w:p w14:paraId="7F06756E" w14:textId="77777777" w:rsidR="00E80243" w:rsidRPr="00EE14F9" w:rsidRDefault="00E80243" w:rsidP="00E80243">
            <w:pPr>
              <w:jc w:val="center"/>
            </w:pPr>
            <w:r>
              <w:t>Complete</w:t>
            </w:r>
          </w:p>
        </w:tc>
      </w:tr>
      <w:tr w:rsidR="00E80243" w14:paraId="6545D844" w14:textId="77777777" w:rsidTr="00FA73B8">
        <w:trPr>
          <w:trHeight w:val="397"/>
        </w:trPr>
        <w:tc>
          <w:tcPr>
            <w:tcW w:w="850" w:type="dxa"/>
            <w:vAlign w:val="center"/>
          </w:tcPr>
          <w:p w14:paraId="21957B25" w14:textId="77777777" w:rsidR="00E80243" w:rsidRPr="00EE14F9" w:rsidRDefault="00E80243" w:rsidP="00E80243">
            <w:pPr>
              <w:pStyle w:val="ListParagraph"/>
              <w:numPr>
                <w:ilvl w:val="0"/>
                <w:numId w:val="30"/>
              </w:numPr>
            </w:pPr>
          </w:p>
        </w:tc>
        <w:tc>
          <w:tcPr>
            <w:tcW w:w="7968" w:type="dxa"/>
            <w:vAlign w:val="center"/>
          </w:tcPr>
          <w:p w14:paraId="7EA1F389" w14:textId="77777777" w:rsidR="00E80243" w:rsidRDefault="00E80243" w:rsidP="00E80243">
            <w:pPr>
              <w:rPr>
                <w:rFonts w:eastAsia="Calibri" w:cstheme="minorHAnsi"/>
                <w:color w:val="000000" w:themeColor="text1"/>
                <w:kern w:val="24"/>
                <w:lang w:val="en-US" w:eastAsia="en-GB"/>
              </w:rPr>
            </w:pPr>
            <w:r>
              <w:rPr>
                <w:rFonts w:eastAsia="Calibri" w:cstheme="minorHAnsi"/>
                <w:color w:val="000000" w:themeColor="text1"/>
                <w:kern w:val="24"/>
                <w:lang w:val="en-US" w:eastAsia="en-GB"/>
              </w:rPr>
              <w:t>System mapping document amendments/suggestions by mid-March 2021</w:t>
            </w:r>
          </w:p>
        </w:tc>
        <w:tc>
          <w:tcPr>
            <w:tcW w:w="1105" w:type="dxa"/>
            <w:vAlign w:val="center"/>
          </w:tcPr>
          <w:p w14:paraId="2608B858" w14:textId="77777777" w:rsidR="00E80243" w:rsidRDefault="00E80243" w:rsidP="00E80243">
            <w:pPr>
              <w:jc w:val="center"/>
              <w:rPr>
                <w:rFonts w:eastAsia="Calibri" w:cstheme="minorHAnsi"/>
                <w:color w:val="000000" w:themeColor="text1"/>
                <w:kern w:val="24"/>
                <w:lang w:val="en-US" w:eastAsia="en-GB"/>
              </w:rPr>
            </w:pPr>
            <w:r>
              <w:rPr>
                <w:rFonts w:eastAsia="Calibri" w:cstheme="minorHAnsi"/>
                <w:color w:val="000000" w:themeColor="text1"/>
                <w:kern w:val="24"/>
                <w:lang w:val="en-US" w:eastAsia="en-GB"/>
              </w:rPr>
              <w:t>All</w:t>
            </w:r>
          </w:p>
        </w:tc>
        <w:tc>
          <w:tcPr>
            <w:tcW w:w="1417" w:type="dxa"/>
            <w:shd w:val="clear" w:color="auto" w:fill="4F81BD" w:themeFill="accent1"/>
            <w:vAlign w:val="center"/>
          </w:tcPr>
          <w:p w14:paraId="3794DF43" w14:textId="77777777" w:rsidR="00E80243" w:rsidRPr="00EE14F9" w:rsidRDefault="00E80243" w:rsidP="00E80243">
            <w:pPr>
              <w:jc w:val="center"/>
            </w:pPr>
            <w:r>
              <w:t>Complete</w:t>
            </w:r>
          </w:p>
        </w:tc>
      </w:tr>
      <w:tr w:rsidR="00E80243" w14:paraId="7C9EC035" w14:textId="77777777" w:rsidTr="00FA73B8">
        <w:trPr>
          <w:trHeight w:val="397"/>
        </w:trPr>
        <w:tc>
          <w:tcPr>
            <w:tcW w:w="850" w:type="dxa"/>
            <w:vAlign w:val="center"/>
          </w:tcPr>
          <w:p w14:paraId="43869B1E" w14:textId="77777777" w:rsidR="00E80243" w:rsidRPr="00EE14F9" w:rsidRDefault="00E80243" w:rsidP="00E80243">
            <w:pPr>
              <w:pStyle w:val="ListParagraph"/>
              <w:numPr>
                <w:ilvl w:val="0"/>
                <w:numId w:val="30"/>
              </w:numPr>
              <w:jc w:val="center"/>
            </w:pPr>
          </w:p>
        </w:tc>
        <w:tc>
          <w:tcPr>
            <w:tcW w:w="7968" w:type="dxa"/>
            <w:vAlign w:val="center"/>
          </w:tcPr>
          <w:p w14:paraId="1DF9B5C0" w14:textId="77777777" w:rsidR="00E80243" w:rsidRDefault="00E80243" w:rsidP="00E80243">
            <w:pPr>
              <w:rPr>
                <w:rFonts w:eastAsia="Calibri" w:cstheme="minorHAnsi"/>
                <w:color w:val="000000" w:themeColor="text1"/>
                <w:kern w:val="24"/>
                <w:lang w:val="en-US" w:eastAsia="en-GB"/>
              </w:rPr>
            </w:pPr>
            <w:r>
              <w:rPr>
                <w:rFonts w:eastAsia="Times New Roman" w:cstheme="minorHAnsi"/>
                <w:lang w:eastAsia="en-GB"/>
              </w:rPr>
              <w:t>Dedicating the next meeting agenda to co-production</w:t>
            </w:r>
          </w:p>
        </w:tc>
        <w:tc>
          <w:tcPr>
            <w:tcW w:w="1105" w:type="dxa"/>
            <w:vAlign w:val="center"/>
          </w:tcPr>
          <w:p w14:paraId="0FBE5727" w14:textId="77777777" w:rsidR="00E80243" w:rsidRDefault="00E80243" w:rsidP="00E80243">
            <w:pPr>
              <w:jc w:val="center"/>
              <w:rPr>
                <w:rFonts w:eastAsia="Calibri" w:cstheme="minorHAnsi"/>
                <w:color w:val="000000" w:themeColor="text1"/>
                <w:kern w:val="24"/>
                <w:lang w:val="en-US" w:eastAsia="en-GB"/>
              </w:rPr>
            </w:pPr>
            <w:r>
              <w:rPr>
                <w:rFonts w:eastAsia="Calibri" w:cstheme="minorHAnsi"/>
                <w:color w:val="000000" w:themeColor="text1"/>
                <w:kern w:val="24"/>
                <w:lang w:val="en-US" w:eastAsia="en-GB"/>
              </w:rPr>
              <w:t>EI</w:t>
            </w:r>
          </w:p>
        </w:tc>
        <w:tc>
          <w:tcPr>
            <w:tcW w:w="1417" w:type="dxa"/>
            <w:shd w:val="clear" w:color="auto" w:fill="4F81BD" w:themeFill="accent1"/>
            <w:vAlign w:val="center"/>
          </w:tcPr>
          <w:p w14:paraId="142222D3" w14:textId="77777777" w:rsidR="00E80243" w:rsidRPr="00EE14F9" w:rsidRDefault="00E80243" w:rsidP="00E80243">
            <w:pPr>
              <w:jc w:val="center"/>
            </w:pPr>
            <w:r>
              <w:t>Complete</w:t>
            </w:r>
          </w:p>
        </w:tc>
      </w:tr>
      <w:tr w:rsidR="00E80243" w14:paraId="6204A0C7" w14:textId="77777777" w:rsidTr="00FA73B8">
        <w:trPr>
          <w:trHeight w:val="397"/>
        </w:trPr>
        <w:tc>
          <w:tcPr>
            <w:tcW w:w="850" w:type="dxa"/>
            <w:vAlign w:val="center"/>
          </w:tcPr>
          <w:p w14:paraId="71409D00" w14:textId="77777777" w:rsidR="00E80243" w:rsidRPr="00EE14F9" w:rsidRDefault="00E80243" w:rsidP="00E80243">
            <w:pPr>
              <w:pStyle w:val="ListParagraph"/>
              <w:numPr>
                <w:ilvl w:val="0"/>
                <w:numId w:val="30"/>
              </w:numPr>
              <w:jc w:val="center"/>
            </w:pPr>
          </w:p>
        </w:tc>
        <w:tc>
          <w:tcPr>
            <w:tcW w:w="7968" w:type="dxa"/>
            <w:vAlign w:val="center"/>
          </w:tcPr>
          <w:p w14:paraId="56D3EAA1" w14:textId="77777777" w:rsidR="00E80243" w:rsidRPr="00EE14F9" w:rsidRDefault="00E80243" w:rsidP="00E80243">
            <w:pPr>
              <w:rPr>
                <w:rFonts w:eastAsia="Calibri" w:cstheme="minorHAnsi"/>
                <w:color w:val="000000" w:themeColor="text1"/>
                <w:kern w:val="24"/>
                <w:lang w:val="en-US" w:eastAsia="en-GB"/>
              </w:rPr>
            </w:pPr>
            <w:r w:rsidRPr="00EE14F9">
              <w:rPr>
                <w:rFonts w:eastAsia="Calibri" w:cstheme="minorHAnsi"/>
                <w:color w:val="000000" w:themeColor="text1"/>
                <w:kern w:val="24"/>
                <w:lang w:val="en-US" w:eastAsia="en-GB"/>
              </w:rPr>
              <w:t>Request for involvement in planning Knowledge Exchange Virtual Event</w:t>
            </w:r>
          </w:p>
        </w:tc>
        <w:tc>
          <w:tcPr>
            <w:tcW w:w="1105" w:type="dxa"/>
            <w:vAlign w:val="center"/>
          </w:tcPr>
          <w:p w14:paraId="1ADD1668" w14:textId="77777777" w:rsidR="00E80243" w:rsidRPr="00EE14F9" w:rsidRDefault="00E80243" w:rsidP="00E80243">
            <w:pPr>
              <w:jc w:val="center"/>
            </w:pPr>
            <w:r w:rsidRPr="00EE14F9">
              <w:t>All</w:t>
            </w:r>
          </w:p>
        </w:tc>
        <w:tc>
          <w:tcPr>
            <w:tcW w:w="1417" w:type="dxa"/>
            <w:shd w:val="clear" w:color="auto" w:fill="4F81BD" w:themeFill="accent1"/>
            <w:vAlign w:val="center"/>
          </w:tcPr>
          <w:p w14:paraId="2EB1472F" w14:textId="77777777" w:rsidR="00E80243" w:rsidRPr="00EE14F9" w:rsidRDefault="00E80243" w:rsidP="00E80243">
            <w:pPr>
              <w:jc w:val="center"/>
            </w:pPr>
            <w:r>
              <w:t>Complete</w:t>
            </w:r>
          </w:p>
        </w:tc>
      </w:tr>
      <w:tr w:rsidR="00E80243" w14:paraId="673DDD89" w14:textId="77777777" w:rsidTr="00FA73B8">
        <w:trPr>
          <w:trHeight w:val="397"/>
        </w:trPr>
        <w:tc>
          <w:tcPr>
            <w:tcW w:w="850" w:type="dxa"/>
            <w:vAlign w:val="center"/>
          </w:tcPr>
          <w:p w14:paraId="6698CFCD" w14:textId="77777777" w:rsidR="00E80243" w:rsidRPr="00EE14F9" w:rsidRDefault="00E80243" w:rsidP="00E80243">
            <w:pPr>
              <w:pStyle w:val="ListParagraph"/>
              <w:numPr>
                <w:ilvl w:val="0"/>
                <w:numId w:val="30"/>
              </w:numPr>
              <w:jc w:val="center"/>
            </w:pPr>
          </w:p>
        </w:tc>
        <w:tc>
          <w:tcPr>
            <w:tcW w:w="7968" w:type="dxa"/>
            <w:vAlign w:val="center"/>
          </w:tcPr>
          <w:p w14:paraId="0F68DFB1" w14:textId="77777777" w:rsidR="00E80243" w:rsidRPr="00EE14F9" w:rsidRDefault="00E80243" w:rsidP="00E80243">
            <w:pPr>
              <w:rPr>
                <w:rFonts w:eastAsia="Calibri" w:cstheme="minorHAnsi"/>
                <w:color w:val="000000" w:themeColor="text1"/>
                <w:kern w:val="24"/>
                <w:lang w:val="en-US" w:eastAsia="en-GB"/>
              </w:rPr>
            </w:pPr>
            <w:r w:rsidRPr="00EE14F9">
              <w:rPr>
                <w:rFonts w:eastAsia="Calibri" w:cstheme="minorHAnsi"/>
                <w:color w:val="000000" w:themeColor="text1"/>
                <w:kern w:val="24"/>
                <w:lang w:val="en-US" w:eastAsia="en-GB"/>
              </w:rPr>
              <w:t>Share Wales VRU Document</w:t>
            </w:r>
          </w:p>
        </w:tc>
        <w:tc>
          <w:tcPr>
            <w:tcW w:w="1105" w:type="dxa"/>
            <w:vAlign w:val="center"/>
          </w:tcPr>
          <w:p w14:paraId="455A3236" w14:textId="77777777" w:rsidR="00E80243" w:rsidRPr="00EE14F9" w:rsidRDefault="00E80243" w:rsidP="00E80243">
            <w:pPr>
              <w:jc w:val="center"/>
            </w:pPr>
            <w:r w:rsidRPr="00EE14F9">
              <w:t>EI</w:t>
            </w:r>
          </w:p>
        </w:tc>
        <w:tc>
          <w:tcPr>
            <w:tcW w:w="1417" w:type="dxa"/>
            <w:shd w:val="clear" w:color="auto" w:fill="4F81BD" w:themeFill="accent1"/>
            <w:vAlign w:val="center"/>
          </w:tcPr>
          <w:p w14:paraId="30452233" w14:textId="77777777" w:rsidR="00E80243" w:rsidRDefault="00E80243" w:rsidP="00E80243">
            <w:pPr>
              <w:jc w:val="center"/>
            </w:pPr>
            <w:r>
              <w:t>Complete</w:t>
            </w:r>
          </w:p>
        </w:tc>
      </w:tr>
      <w:tr w:rsidR="00E80243" w14:paraId="4DF65492" w14:textId="77777777" w:rsidTr="00FA73B8">
        <w:trPr>
          <w:trHeight w:val="397"/>
        </w:trPr>
        <w:tc>
          <w:tcPr>
            <w:tcW w:w="850" w:type="dxa"/>
            <w:vAlign w:val="center"/>
          </w:tcPr>
          <w:p w14:paraId="4B68B6E5" w14:textId="77777777" w:rsidR="00E80243" w:rsidRDefault="00E80243" w:rsidP="00E80243">
            <w:pPr>
              <w:pStyle w:val="ListParagraph"/>
              <w:numPr>
                <w:ilvl w:val="0"/>
                <w:numId w:val="30"/>
              </w:numPr>
            </w:pPr>
          </w:p>
        </w:tc>
        <w:tc>
          <w:tcPr>
            <w:tcW w:w="7968" w:type="dxa"/>
            <w:vAlign w:val="center"/>
          </w:tcPr>
          <w:p w14:paraId="0B3D5F23" w14:textId="77777777" w:rsidR="00E80243" w:rsidRPr="00B2466D" w:rsidRDefault="00E80243" w:rsidP="00E80243">
            <w:pPr>
              <w:rPr>
                <w:rFonts w:eastAsia="Times New Roman" w:cstheme="minorHAnsi"/>
                <w:lang w:eastAsia="en-GB"/>
              </w:rPr>
            </w:pPr>
            <w:r>
              <w:rPr>
                <w:rFonts w:eastAsia="Times New Roman" w:cstheme="minorHAnsi"/>
                <w:lang w:eastAsia="en-GB"/>
              </w:rPr>
              <w:t>Emm will share key documents with Warren as part of the knowledge exchange. (financial impact of ACEs)</w:t>
            </w:r>
          </w:p>
        </w:tc>
        <w:tc>
          <w:tcPr>
            <w:tcW w:w="1105" w:type="dxa"/>
            <w:vAlign w:val="center"/>
          </w:tcPr>
          <w:p w14:paraId="4C77836D" w14:textId="77777777" w:rsidR="00E80243" w:rsidRDefault="00E80243" w:rsidP="00E80243">
            <w:pPr>
              <w:jc w:val="center"/>
            </w:pPr>
            <w:r>
              <w:t>EI</w:t>
            </w:r>
          </w:p>
        </w:tc>
        <w:tc>
          <w:tcPr>
            <w:tcW w:w="1417" w:type="dxa"/>
            <w:shd w:val="clear" w:color="auto" w:fill="4F81BD" w:themeFill="accent1"/>
            <w:vAlign w:val="center"/>
          </w:tcPr>
          <w:p w14:paraId="1FF9D1E7" w14:textId="77777777" w:rsidR="00E80243" w:rsidRDefault="00E80243" w:rsidP="00E80243">
            <w:pPr>
              <w:jc w:val="center"/>
            </w:pPr>
            <w:r>
              <w:t>Complete</w:t>
            </w:r>
          </w:p>
        </w:tc>
      </w:tr>
      <w:tr w:rsidR="00E80243" w14:paraId="124FAAB5" w14:textId="77777777" w:rsidTr="00FA73B8">
        <w:trPr>
          <w:trHeight w:val="580"/>
        </w:trPr>
        <w:tc>
          <w:tcPr>
            <w:tcW w:w="850" w:type="dxa"/>
            <w:vAlign w:val="center"/>
          </w:tcPr>
          <w:p w14:paraId="7E175414" w14:textId="77777777" w:rsidR="00E80243" w:rsidRDefault="00E80243" w:rsidP="00E80243">
            <w:pPr>
              <w:pStyle w:val="ListParagraph"/>
              <w:numPr>
                <w:ilvl w:val="0"/>
                <w:numId w:val="30"/>
              </w:numPr>
            </w:pPr>
          </w:p>
        </w:tc>
        <w:tc>
          <w:tcPr>
            <w:tcW w:w="7968" w:type="dxa"/>
            <w:vAlign w:val="center"/>
          </w:tcPr>
          <w:p w14:paraId="60018ACF" w14:textId="77777777" w:rsidR="00E80243" w:rsidRDefault="00E80243" w:rsidP="00E80243">
            <w:pPr>
              <w:rPr>
                <w:rFonts w:eastAsia="Times New Roman" w:cstheme="minorHAnsi"/>
                <w:lang w:eastAsia="en-GB"/>
              </w:rPr>
            </w:pPr>
            <w:r>
              <w:rPr>
                <w:rFonts w:eastAsia="Times New Roman" w:cstheme="minorHAnsi"/>
                <w:lang w:eastAsia="en-GB"/>
              </w:rPr>
              <w:t>D</w:t>
            </w:r>
            <w:r w:rsidRPr="001C3BF9">
              <w:rPr>
                <w:rFonts w:eastAsia="Times New Roman" w:cstheme="minorHAnsi"/>
                <w:lang w:eastAsia="en-GB"/>
              </w:rPr>
              <w:t>evelopment of a resource</w:t>
            </w:r>
            <w:r>
              <w:rPr>
                <w:rFonts w:eastAsia="Times New Roman" w:cstheme="minorHAnsi"/>
                <w:lang w:eastAsia="en-GB"/>
              </w:rPr>
              <w:t xml:space="preserve"> that can be used to gain</w:t>
            </w:r>
            <w:r w:rsidRPr="001C3BF9">
              <w:rPr>
                <w:rFonts w:eastAsia="Times New Roman" w:cstheme="minorHAnsi"/>
                <w:lang w:eastAsia="en-GB"/>
              </w:rPr>
              <w:t xml:space="preserve"> strategic buy in </w:t>
            </w:r>
            <w:r>
              <w:rPr>
                <w:rFonts w:eastAsia="Times New Roman" w:cstheme="minorHAnsi"/>
                <w:lang w:eastAsia="en-GB"/>
              </w:rPr>
              <w:t>from senior leaders across WY&amp;H</w:t>
            </w:r>
          </w:p>
        </w:tc>
        <w:tc>
          <w:tcPr>
            <w:tcW w:w="1105" w:type="dxa"/>
            <w:vAlign w:val="center"/>
          </w:tcPr>
          <w:p w14:paraId="363717AB" w14:textId="77777777" w:rsidR="00E80243" w:rsidRDefault="00E80243" w:rsidP="00E80243">
            <w:r>
              <w:t>CR/EI/All</w:t>
            </w:r>
          </w:p>
        </w:tc>
        <w:tc>
          <w:tcPr>
            <w:tcW w:w="1417" w:type="dxa"/>
            <w:shd w:val="clear" w:color="auto" w:fill="4F81BD" w:themeFill="accent1"/>
            <w:vAlign w:val="center"/>
          </w:tcPr>
          <w:p w14:paraId="7A93C73F" w14:textId="77777777" w:rsidR="00E80243" w:rsidRDefault="00E80243" w:rsidP="00E80243">
            <w:pPr>
              <w:jc w:val="center"/>
            </w:pPr>
            <w:r>
              <w:t>Complete</w:t>
            </w:r>
          </w:p>
        </w:tc>
      </w:tr>
      <w:tr w:rsidR="00E80243" w14:paraId="77E70F3D" w14:textId="77777777" w:rsidTr="00FA73B8">
        <w:trPr>
          <w:trHeight w:val="397"/>
        </w:trPr>
        <w:tc>
          <w:tcPr>
            <w:tcW w:w="850" w:type="dxa"/>
            <w:vAlign w:val="center"/>
          </w:tcPr>
          <w:p w14:paraId="1554AE1C" w14:textId="77777777" w:rsidR="00E80243" w:rsidRDefault="00E80243" w:rsidP="00E80243">
            <w:pPr>
              <w:pStyle w:val="ListParagraph"/>
              <w:numPr>
                <w:ilvl w:val="0"/>
                <w:numId w:val="30"/>
              </w:numPr>
            </w:pPr>
          </w:p>
        </w:tc>
        <w:tc>
          <w:tcPr>
            <w:tcW w:w="7968" w:type="dxa"/>
            <w:vAlign w:val="center"/>
          </w:tcPr>
          <w:p w14:paraId="6CA81F2B" w14:textId="77777777" w:rsidR="00E80243" w:rsidRPr="00FC545F" w:rsidRDefault="00E80243" w:rsidP="00E80243">
            <w:pPr>
              <w:rPr>
                <w:rFonts w:eastAsia="Calibri" w:cstheme="minorHAnsi"/>
                <w:color w:val="000000" w:themeColor="text1"/>
                <w:kern w:val="24"/>
                <w:lang w:val="en-US" w:eastAsia="en-GB"/>
              </w:rPr>
            </w:pPr>
            <w:r>
              <w:rPr>
                <w:rFonts w:eastAsia="Times New Roman" w:cstheme="minorHAnsi"/>
                <w:szCs w:val="21"/>
                <w:lang w:eastAsia="en-GB"/>
              </w:rPr>
              <w:t>Mapping to be sent to EI and CR by the 5</w:t>
            </w:r>
            <w:r w:rsidRPr="00035F61">
              <w:rPr>
                <w:rFonts w:eastAsia="Times New Roman" w:cstheme="minorHAnsi"/>
                <w:szCs w:val="21"/>
                <w:vertAlign w:val="superscript"/>
                <w:lang w:eastAsia="en-GB"/>
              </w:rPr>
              <w:t>th</w:t>
            </w:r>
            <w:r>
              <w:rPr>
                <w:rFonts w:eastAsia="Times New Roman" w:cstheme="minorHAnsi"/>
                <w:szCs w:val="21"/>
                <w:lang w:eastAsia="en-GB"/>
              </w:rPr>
              <w:t xml:space="preserve"> February</w:t>
            </w:r>
          </w:p>
        </w:tc>
        <w:tc>
          <w:tcPr>
            <w:tcW w:w="1105" w:type="dxa"/>
            <w:vAlign w:val="center"/>
          </w:tcPr>
          <w:p w14:paraId="08C09AE7" w14:textId="77777777" w:rsidR="00E80243" w:rsidRPr="00FC545F" w:rsidRDefault="00E80243" w:rsidP="00A4539D">
            <w:pPr>
              <w:jc w:val="center"/>
            </w:pPr>
            <w:r>
              <w:t>All</w:t>
            </w:r>
          </w:p>
        </w:tc>
        <w:tc>
          <w:tcPr>
            <w:tcW w:w="1417" w:type="dxa"/>
            <w:shd w:val="clear" w:color="auto" w:fill="4F81BD" w:themeFill="accent1"/>
            <w:vAlign w:val="center"/>
          </w:tcPr>
          <w:p w14:paraId="60034125" w14:textId="77777777" w:rsidR="00E80243" w:rsidRDefault="00E80243" w:rsidP="00E80243">
            <w:pPr>
              <w:jc w:val="center"/>
            </w:pPr>
            <w:r>
              <w:t>Complete</w:t>
            </w:r>
          </w:p>
        </w:tc>
      </w:tr>
      <w:tr w:rsidR="00E80243" w14:paraId="3783E292" w14:textId="77777777" w:rsidTr="00FA73B8">
        <w:trPr>
          <w:trHeight w:val="397"/>
        </w:trPr>
        <w:tc>
          <w:tcPr>
            <w:tcW w:w="850" w:type="dxa"/>
            <w:vAlign w:val="center"/>
          </w:tcPr>
          <w:p w14:paraId="76409F74" w14:textId="77777777" w:rsidR="00E80243" w:rsidRDefault="00E80243" w:rsidP="00E80243">
            <w:pPr>
              <w:pStyle w:val="ListParagraph"/>
              <w:numPr>
                <w:ilvl w:val="0"/>
                <w:numId w:val="30"/>
              </w:numPr>
            </w:pPr>
          </w:p>
        </w:tc>
        <w:tc>
          <w:tcPr>
            <w:tcW w:w="7968" w:type="dxa"/>
            <w:vAlign w:val="center"/>
          </w:tcPr>
          <w:p w14:paraId="28320E91" w14:textId="77777777" w:rsidR="00E80243" w:rsidRDefault="00E80243" w:rsidP="00E80243">
            <w:r w:rsidRPr="00FC545F">
              <w:rPr>
                <w:rFonts w:eastAsia="Calibri" w:cstheme="minorHAnsi"/>
                <w:color w:val="000000" w:themeColor="text1"/>
                <w:kern w:val="24"/>
                <w:lang w:val="en-US" w:eastAsia="en-GB"/>
              </w:rPr>
              <w:t>To</w:t>
            </w:r>
            <w:r>
              <w:rPr>
                <w:rFonts w:eastAsia="Calibri" w:cstheme="minorHAnsi"/>
                <w:color w:val="000000" w:themeColor="text1"/>
                <w:kern w:val="24"/>
                <w:lang w:val="en-US" w:eastAsia="en-GB"/>
              </w:rPr>
              <w:t xml:space="preserve"> include</w:t>
            </w:r>
            <w:r w:rsidRPr="00FC545F">
              <w:rPr>
                <w:rFonts w:eastAsia="Calibri" w:cstheme="minorHAnsi"/>
                <w:color w:val="000000" w:themeColor="text1"/>
                <w:kern w:val="24"/>
                <w:lang w:val="en-US" w:eastAsia="en-GB"/>
              </w:rPr>
              <w:t xml:space="preserve"> a presentation on Changing Futures Funding</w:t>
            </w:r>
            <w:r>
              <w:rPr>
                <w:rFonts w:eastAsia="Calibri" w:cstheme="minorHAnsi"/>
                <w:color w:val="000000" w:themeColor="text1"/>
                <w:kern w:val="24"/>
                <w:lang w:val="en-US" w:eastAsia="en-GB"/>
              </w:rPr>
              <w:t xml:space="preserve"> on</w:t>
            </w:r>
            <w:r w:rsidRPr="00FC545F">
              <w:rPr>
                <w:rFonts w:eastAsia="Calibri" w:cstheme="minorHAnsi"/>
                <w:color w:val="000000" w:themeColor="text1"/>
                <w:kern w:val="24"/>
                <w:lang w:val="en-US" w:eastAsia="en-GB"/>
              </w:rPr>
              <w:t xml:space="preserve"> a future meeting agenda.</w:t>
            </w:r>
          </w:p>
        </w:tc>
        <w:tc>
          <w:tcPr>
            <w:tcW w:w="1105" w:type="dxa"/>
            <w:vAlign w:val="center"/>
          </w:tcPr>
          <w:p w14:paraId="23659A08" w14:textId="77777777" w:rsidR="00E80243" w:rsidRDefault="00E80243" w:rsidP="00A4539D">
            <w:pPr>
              <w:jc w:val="center"/>
            </w:pPr>
            <w:r w:rsidRPr="00FC545F">
              <w:t>EI/SN</w:t>
            </w:r>
          </w:p>
        </w:tc>
        <w:tc>
          <w:tcPr>
            <w:tcW w:w="1417" w:type="dxa"/>
            <w:shd w:val="clear" w:color="auto" w:fill="4F81BD" w:themeFill="accent1"/>
            <w:vAlign w:val="center"/>
          </w:tcPr>
          <w:p w14:paraId="0BD2F815" w14:textId="77777777" w:rsidR="00E80243" w:rsidRDefault="00E80243" w:rsidP="00E80243">
            <w:pPr>
              <w:jc w:val="center"/>
            </w:pPr>
            <w:r>
              <w:t>Complete</w:t>
            </w:r>
          </w:p>
        </w:tc>
      </w:tr>
      <w:tr w:rsidR="00E80243" w14:paraId="056D4B3B" w14:textId="77777777" w:rsidTr="00FA73B8">
        <w:trPr>
          <w:trHeight w:val="397"/>
        </w:trPr>
        <w:tc>
          <w:tcPr>
            <w:tcW w:w="850" w:type="dxa"/>
            <w:vAlign w:val="center"/>
          </w:tcPr>
          <w:p w14:paraId="5997C392" w14:textId="77777777" w:rsidR="00E80243" w:rsidRDefault="00E80243" w:rsidP="00E80243">
            <w:pPr>
              <w:pStyle w:val="ListParagraph"/>
              <w:numPr>
                <w:ilvl w:val="0"/>
                <w:numId w:val="30"/>
              </w:numPr>
            </w:pPr>
          </w:p>
        </w:tc>
        <w:tc>
          <w:tcPr>
            <w:tcW w:w="7968" w:type="dxa"/>
            <w:vAlign w:val="center"/>
          </w:tcPr>
          <w:p w14:paraId="2E368B49" w14:textId="77777777" w:rsidR="00E80243" w:rsidRDefault="00E80243" w:rsidP="00E80243">
            <w:r>
              <w:t>Update on Infant Mental Health at Future Meeting</w:t>
            </w:r>
          </w:p>
        </w:tc>
        <w:tc>
          <w:tcPr>
            <w:tcW w:w="1105" w:type="dxa"/>
            <w:vAlign w:val="center"/>
          </w:tcPr>
          <w:p w14:paraId="7D8A41CA" w14:textId="77777777" w:rsidR="00E80243" w:rsidRDefault="00E80243" w:rsidP="00A4539D">
            <w:pPr>
              <w:jc w:val="center"/>
            </w:pPr>
            <w:r>
              <w:t>EI</w:t>
            </w:r>
          </w:p>
        </w:tc>
        <w:tc>
          <w:tcPr>
            <w:tcW w:w="1417" w:type="dxa"/>
            <w:shd w:val="clear" w:color="auto" w:fill="4F81BD" w:themeFill="accent1"/>
            <w:vAlign w:val="center"/>
          </w:tcPr>
          <w:p w14:paraId="3C0ACD28" w14:textId="77777777" w:rsidR="00E80243" w:rsidRDefault="00E80243" w:rsidP="00E80243">
            <w:pPr>
              <w:jc w:val="center"/>
            </w:pPr>
            <w:r>
              <w:t>Complete</w:t>
            </w:r>
          </w:p>
        </w:tc>
      </w:tr>
      <w:tr w:rsidR="00E80243" w14:paraId="68229FA0" w14:textId="77777777" w:rsidTr="00FA73B8">
        <w:trPr>
          <w:trHeight w:val="397"/>
        </w:trPr>
        <w:tc>
          <w:tcPr>
            <w:tcW w:w="850" w:type="dxa"/>
            <w:vAlign w:val="center"/>
          </w:tcPr>
          <w:p w14:paraId="4CEBC5CA" w14:textId="77777777" w:rsidR="00E80243" w:rsidRDefault="00E80243" w:rsidP="00E80243">
            <w:pPr>
              <w:pStyle w:val="ListParagraph"/>
              <w:numPr>
                <w:ilvl w:val="0"/>
                <w:numId w:val="30"/>
              </w:numPr>
            </w:pPr>
          </w:p>
        </w:tc>
        <w:tc>
          <w:tcPr>
            <w:tcW w:w="7968" w:type="dxa"/>
            <w:vAlign w:val="center"/>
          </w:tcPr>
          <w:p w14:paraId="0C0FA86F" w14:textId="77777777" w:rsidR="00E80243" w:rsidRDefault="00E80243" w:rsidP="00E80243">
            <w:pPr>
              <w:rPr>
                <w:rFonts w:eastAsia="Times New Roman" w:cstheme="minorHAnsi"/>
                <w:lang w:eastAsia="en-GB"/>
              </w:rPr>
            </w:pPr>
            <w:r>
              <w:rPr>
                <w:rFonts w:eastAsia="Times New Roman" w:cstheme="minorHAnsi"/>
                <w:lang w:eastAsia="en-GB"/>
              </w:rPr>
              <w:t>JM sharing with members the insight report from the engagement group which enables to see any gaps we have.</w:t>
            </w:r>
          </w:p>
        </w:tc>
        <w:tc>
          <w:tcPr>
            <w:tcW w:w="1105" w:type="dxa"/>
            <w:vAlign w:val="center"/>
          </w:tcPr>
          <w:p w14:paraId="4FBD59D4" w14:textId="77777777" w:rsidR="00E80243" w:rsidRDefault="00E80243" w:rsidP="00A4539D">
            <w:pPr>
              <w:jc w:val="center"/>
            </w:pPr>
            <w:r>
              <w:t>JM</w:t>
            </w:r>
          </w:p>
        </w:tc>
        <w:tc>
          <w:tcPr>
            <w:tcW w:w="1417" w:type="dxa"/>
            <w:shd w:val="clear" w:color="auto" w:fill="4F81BD" w:themeFill="accent1"/>
            <w:vAlign w:val="center"/>
          </w:tcPr>
          <w:p w14:paraId="2E2BFA00" w14:textId="77777777" w:rsidR="00E80243" w:rsidRDefault="00E80243" w:rsidP="00E80243">
            <w:pPr>
              <w:jc w:val="center"/>
            </w:pPr>
            <w:r>
              <w:t>Complete</w:t>
            </w:r>
          </w:p>
        </w:tc>
      </w:tr>
      <w:tr w:rsidR="00E80243" w14:paraId="05AC554D" w14:textId="77777777" w:rsidTr="00FA73B8">
        <w:trPr>
          <w:trHeight w:val="397"/>
        </w:trPr>
        <w:tc>
          <w:tcPr>
            <w:tcW w:w="850" w:type="dxa"/>
            <w:vAlign w:val="center"/>
          </w:tcPr>
          <w:p w14:paraId="13529DDC" w14:textId="77777777" w:rsidR="00E80243" w:rsidRDefault="00E80243" w:rsidP="00E80243">
            <w:pPr>
              <w:pStyle w:val="ListParagraph"/>
              <w:numPr>
                <w:ilvl w:val="0"/>
                <w:numId w:val="30"/>
              </w:numPr>
            </w:pPr>
          </w:p>
        </w:tc>
        <w:tc>
          <w:tcPr>
            <w:tcW w:w="7968" w:type="dxa"/>
            <w:vAlign w:val="center"/>
          </w:tcPr>
          <w:p w14:paraId="637EC781" w14:textId="77777777" w:rsidR="00E80243" w:rsidRPr="00667D89" w:rsidRDefault="00E80243" w:rsidP="00E80243">
            <w:pPr>
              <w:rPr>
                <w:rFonts w:eastAsia="Calibri" w:hAnsi="Calibri" w:cs="Times New Roman"/>
                <w:color w:val="000000" w:themeColor="text1"/>
                <w:kern w:val="24"/>
                <w:lang w:val="en-US" w:eastAsia="en-GB"/>
              </w:rPr>
            </w:pPr>
            <w:r w:rsidRPr="00667D89">
              <w:rPr>
                <w:rFonts w:eastAsia="Calibri" w:hAnsi="Calibri" w:cs="Times New Roman"/>
                <w:color w:val="000000" w:themeColor="text1"/>
                <w:kern w:val="24"/>
                <w:lang w:val="en-US" w:eastAsia="en-GB"/>
              </w:rPr>
              <w:t>DT to send resilience framework to JJ</w:t>
            </w:r>
          </w:p>
        </w:tc>
        <w:tc>
          <w:tcPr>
            <w:tcW w:w="1105" w:type="dxa"/>
            <w:vAlign w:val="center"/>
          </w:tcPr>
          <w:p w14:paraId="11B87DC0" w14:textId="77777777" w:rsidR="00E80243" w:rsidRDefault="00E80243" w:rsidP="00A4539D">
            <w:pPr>
              <w:jc w:val="center"/>
            </w:pPr>
            <w:r>
              <w:t>DT</w:t>
            </w:r>
          </w:p>
        </w:tc>
        <w:tc>
          <w:tcPr>
            <w:tcW w:w="1417" w:type="dxa"/>
            <w:shd w:val="clear" w:color="auto" w:fill="4F81BD" w:themeFill="accent1"/>
            <w:vAlign w:val="center"/>
          </w:tcPr>
          <w:p w14:paraId="6DBCF914" w14:textId="77777777" w:rsidR="00E80243" w:rsidRDefault="00E80243" w:rsidP="00E80243">
            <w:pPr>
              <w:jc w:val="center"/>
            </w:pPr>
            <w:r>
              <w:t>Complete</w:t>
            </w:r>
          </w:p>
        </w:tc>
      </w:tr>
      <w:tr w:rsidR="00E80243" w14:paraId="45900663" w14:textId="77777777" w:rsidTr="00FA73B8">
        <w:trPr>
          <w:trHeight w:val="397"/>
        </w:trPr>
        <w:tc>
          <w:tcPr>
            <w:tcW w:w="850" w:type="dxa"/>
            <w:vAlign w:val="center"/>
          </w:tcPr>
          <w:p w14:paraId="3F512724" w14:textId="77777777" w:rsidR="00E80243" w:rsidRDefault="00E80243" w:rsidP="00E80243">
            <w:pPr>
              <w:pStyle w:val="ListParagraph"/>
              <w:numPr>
                <w:ilvl w:val="0"/>
                <w:numId w:val="30"/>
              </w:numPr>
            </w:pPr>
          </w:p>
        </w:tc>
        <w:tc>
          <w:tcPr>
            <w:tcW w:w="7968" w:type="dxa"/>
            <w:vAlign w:val="center"/>
          </w:tcPr>
          <w:p w14:paraId="27576473" w14:textId="77777777" w:rsidR="00E80243" w:rsidRPr="00667D89" w:rsidRDefault="00E80243" w:rsidP="00E80243">
            <w:pPr>
              <w:rPr>
                <w:rFonts w:eastAsia="Calibri" w:hAnsi="Calibri" w:cs="Times New Roman"/>
                <w:color w:val="000000" w:themeColor="text1"/>
                <w:kern w:val="24"/>
                <w:lang w:val="en-US" w:eastAsia="en-GB"/>
              </w:rPr>
            </w:pPr>
            <w:r w:rsidRPr="00667D89">
              <w:rPr>
                <w:rFonts w:eastAsia="Calibri" w:hAnsi="Calibri" w:cs="Times New Roman"/>
                <w:color w:val="000000" w:themeColor="text1"/>
                <w:kern w:val="24"/>
                <w:lang w:val="en-US" w:eastAsia="en-GB"/>
              </w:rPr>
              <w:t>JJ to check with EI regarding allocating tasks to individuals</w:t>
            </w:r>
          </w:p>
        </w:tc>
        <w:tc>
          <w:tcPr>
            <w:tcW w:w="1105" w:type="dxa"/>
            <w:vAlign w:val="center"/>
          </w:tcPr>
          <w:p w14:paraId="5EB5577B" w14:textId="77777777" w:rsidR="00E80243" w:rsidRDefault="00E80243" w:rsidP="00A4539D">
            <w:pPr>
              <w:jc w:val="center"/>
            </w:pPr>
            <w:r>
              <w:t>JJ/EI</w:t>
            </w:r>
          </w:p>
        </w:tc>
        <w:tc>
          <w:tcPr>
            <w:tcW w:w="1417" w:type="dxa"/>
            <w:shd w:val="clear" w:color="auto" w:fill="4F81BD" w:themeFill="accent1"/>
            <w:vAlign w:val="center"/>
          </w:tcPr>
          <w:p w14:paraId="6DEA035D" w14:textId="77777777" w:rsidR="00E80243" w:rsidRDefault="00E80243" w:rsidP="00E80243">
            <w:pPr>
              <w:jc w:val="center"/>
            </w:pPr>
            <w:r>
              <w:t>Complete</w:t>
            </w:r>
          </w:p>
        </w:tc>
      </w:tr>
      <w:tr w:rsidR="00E80243" w14:paraId="493BD937" w14:textId="77777777" w:rsidTr="00FA73B8">
        <w:trPr>
          <w:trHeight w:val="397"/>
        </w:trPr>
        <w:tc>
          <w:tcPr>
            <w:tcW w:w="850" w:type="dxa"/>
            <w:vAlign w:val="center"/>
          </w:tcPr>
          <w:p w14:paraId="4151EAB1" w14:textId="77777777" w:rsidR="00E80243" w:rsidRDefault="00E80243" w:rsidP="00E80243">
            <w:pPr>
              <w:pStyle w:val="ListParagraph"/>
              <w:numPr>
                <w:ilvl w:val="0"/>
                <w:numId w:val="30"/>
              </w:numPr>
            </w:pPr>
          </w:p>
        </w:tc>
        <w:tc>
          <w:tcPr>
            <w:tcW w:w="7968" w:type="dxa"/>
            <w:vAlign w:val="center"/>
          </w:tcPr>
          <w:p w14:paraId="7EA56343" w14:textId="77777777" w:rsidR="00E80243" w:rsidRPr="00667D89" w:rsidRDefault="00E80243" w:rsidP="00E80243">
            <w:pPr>
              <w:rPr>
                <w:rFonts w:eastAsia="Calibri" w:hAnsi="Calibri" w:cs="Times New Roman"/>
                <w:color w:val="000000" w:themeColor="text1"/>
                <w:kern w:val="24"/>
                <w:lang w:val="en-US" w:eastAsia="en-GB"/>
              </w:rPr>
            </w:pPr>
            <w:r>
              <w:rPr>
                <w:rFonts w:eastAsia="Calibri" w:hAnsi="Calibri" w:cs="Times New Roman"/>
                <w:color w:val="000000" w:themeColor="text1"/>
                <w:kern w:val="24"/>
                <w:lang w:val="en-US" w:eastAsia="en-GB"/>
              </w:rPr>
              <w:t>EI/CR to circulate County Lines Presentation with the notes from the meeting</w:t>
            </w:r>
          </w:p>
        </w:tc>
        <w:tc>
          <w:tcPr>
            <w:tcW w:w="1105" w:type="dxa"/>
            <w:vAlign w:val="center"/>
          </w:tcPr>
          <w:p w14:paraId="29DDEED0" w14:textId="77777777" w:rsidR="00E80243" w:rsidRDefault="00E80243" w:rsidP="00A4539D">
            <w:pPr>
              <w:jc w:val="center"/>
            </w:pPr>
            <w:r>
              <w:t>EI/CR</w:t>
            </w:r>
          </w:p>
        </w:tc>
        <w:tc>
          <w:tcPr>
            <w:tcW w:w="1417" w:type="dxa"/>
            <w:shd w:val="clear" w:color="auto" w:fill="4F81BD" w:themeFill="accent1"/>
            <w:vAlign w:val="center"/>
          </w:tcPr>
          <w:p w14:paraId="421F6393" w14:textId="77777777" w:rsidR="00E80243" w:rsidRDefault="00E80243" w:rsidP="00E80243">
            <w:pPr>
              <w:jc w:val="center"/>
            </w:pPr>
            <w:r>
              <w:t>Complete</w:t>
            </w:r>
          </w:p>
        </w:tc>
      </w:tr>
      <w:tr w:rsidR="00E80243" w14:paraId="01E61431" w14:textId="77777777" w:rsidTr="00FA73B8">
        <w:trPr>
          <w:trHeight w:val="397"/>
        </w:trPr>
        <w:tc>
          <w:tcPr>
            <w:tcW w:w="850" w:type="dxa"/>
            <w:vAlign w:val="center"/>
          </w:tcPr>
          <w:p w14:paraId="1808F284" w14:textId="77777777" w:rsidR="00E80243" w:rsidRDefault="00E80243" w:rsidP="00E80243">
            <w:pPr>
              <w:pStyle w:val="ListParagraph"/>
              <w:numPr>
                <w:ilvl w:val="0"/>
                <w:numId w:val="30"/>
              </w:numPr>
            </w:pPr>
          </w:p>
        </w:tc>
        <w:tc>
          <w:tcPr>
            <w:tcW w:w="7968" w:type="dxa"/>
            <w:vAlign w:val="center"/>
          </w:tcPr>
          <w:p w14:paraId="2A4C7C22" w14:textId="77777777" w:rsidR="00E80243" w:rsidRDefault="00E80243" w:rsidP="00E80243">
            <w:r w:rsidRPr="00DB2D78">
              <w:rPr>
                <w:rFonts w:eastAsia="Calibri" w:hAnsi="Calibri" w:cs="Times New Roman"/>
                <w:color w:val="000000" w:themeColor="text1"/>
                <w:kern w:val="24"/>
                <w:lang w:val="en-US" w:eastAsia="en-GB"/>
              </w:rPr>
              <w:t xml:space="preserve">DH will </w:t>
            </w:r>
            <w:r>
              <w:rPr>
                <w:rFonts w:eastAsia="Calibri" w:hAnsi="Calibri" w:cs="Times New Roman"/>
                <w:color w:val="000000" w:themeColor="text1"/>
                <w:kern w:val="24"/>
                <w:lang w:val="en-US" w:eastAsia="en-GB"/>
              </w:rPr>
              <w:t xml:space="preserve">to </w:t>
            </w:r>
            <w:r w:rsidRPr="00DB2D78">
              <w:rPr>
                <w:rFonts w:eastAsia="Calibri" w:hAnsi="Calibri" w:cs="Times New Roman"/>
                <w:color w:val="000000" w:themeColor="text1"/>
                <w:kern w:val="24"/>
                <w:lang w:val="en-US" w:eastAsia="en-GB"/>
              </w:rPr>
              <w:t>share any other resources.</w:t>
            </w:r>
          </w:p>
        </w:tc>
        <w:tc>
          <w:tcPr>
            <w:tcW w:w="1105" w:type="dxa"/>
            <w:vAlign w:val="center"/>
          </w:tcPr>
          <w:p w14:paraId="5342F772" w14:textId="77777777" w:rsidR="00E80243" w:rsidRDefault="00E80243" w:rsidP="00A4539D">
            <w:pPr>
              <w:jc w:val="center"/>
            </w:pPr>
            <w:r>
              <w:t>DH</w:t>
            </w:r>
          </w:p>
        </w:tc>
        <w:tc>
          <w:tcPr>
            <w:tcW w:w="1417" w:type="dxa"/>
            <w:shd w:val="clear" w:color="auto" w:fill="4F81BD" w:themeFill="accent1"/>
            <w:vAlign w:val="center"/>
          </w:tcPr>
          <w:p w14:paraId="4B1BBB1D" w14:textId="77777777" w:rsidR="00E80243" w:rsidRDefault="00E80243" w:rsidP="00E80243">
            <w:pPr>
              <w:jc w:val="center"/>
            </w:pPr>
            <w:r>
              <w:t>Complete</w:t>
            </w:r>
          </w:p>
        </w:tc>
      </w:tr>
      <w:tr w:rsidR="00E80243" w14:paraId="274E57C8" w14:textId="77777777" w:rsidTr="00FA73B8">
        <w:trPr>
          <w:trHeight w:val="397"/>
        </w:trPr>
        <w:tc>
          <w:tcPr>
            <w:tcW w:w="850" w:type="dxa"/>
            <w:vAlign w:val="center"/>
          </w:tcPr>
          <w:p w14:paraId="72A1484E" w14:textId="77777777" w:rsidR="00E80243" w:rsidRDefault="00E80243" w:rsidP="00E80243">
            <w:pPr>
              <w:pStyle w:val="ListParagraph"/>
              <w:numPr>
                <w:ilvl w:val="0"/>
                <w:numId w:val="30"/>
              </w:numPr>
            </w:pPr>
          </w:p>
        </w:tc>
        <w:tc>
          <w:tcPr>
            <w:tcW w:w="7968" w:type="dxa"/>
            <w:vAlign w:val="center"/>
          </w:tcPr>
          <w:p w14:paraId="305FD47F" w14:textId="77777777" w:rsidR="00E80243" w:rsidRDefault="00E80243" w:rsidP="00E80243">
            <w:r>
              <w:t>Send information for HEE request to CR/EI</w:t>
            </w:r>
          </w:p>
        </w:tc>
        <w:tc>
          <w:tcPr>
            <w:tcW w:w="1105" w:type="dxa"/>
            <w:vAlign w:val="center"/>
          </w:tcPr>
          <w:p w14:paraId="6767D5CA" w14:textId="77777777" w:rsidR="00E80243" w:rsidRDefault="00E80243" w:rsidP="00A4539D">
            <w:pPr>
              <w:jc w:val="center"/>
            </w:pPr>
            <w:r>
              <w:t>All</w:t>
            </w:r>
          </w:p>
        </w:tc>
        <w:tc>
          <w:tcPr>
            <w:tcW w:w="1417" w:type="dxa"/>
            <w:shd w:val="clear" w:color="auto" w:fill="4F81BD" w:themeFill="accent1"/>
            <w:vAlign w:val="center"/>
          </w:tcPr>
          <w:p w14:paraId="1581956E" w14:textId="77777777" w:rsidR="00E80243" w:rsidRDefault="00E80243" w:rsidP="00E80243">
            <w:pPr>
              <w:jc w:val="center"/>
            </w:pPr>
            <w:r>
              <w:t>Complete</w:t>
            </w:r>
          </w:p>
        </w:tc>
      </w:tr>
      <w:tr w:rsidR="00E80243" w14:paraId="173A0944" w14:textId="77777777" w:rsidTr="00FA73B8">
        <w:trPr>
          <w:trHeight w:val="397"/>
        </w:trPr>
        <w:tc>
          <w:tcPr>
            <w:tcW w:w="850" w:type="dxa"/>
            <w:vAlign w:val="center"/>
          </w:tcPr>
          <w:p w14:paraId="038A5DB0" w14:textId="77777777" w:rsidR="00E80243" w:rsidRDefault="00E80243" w:rsidP="00E80243">
            <w:pPr>
              <w:pStyle w:val="ListParagraph"/>
              <w:numPr>
                <w:ilvl w:val="0"/>
                <w:numId w:val="30"/>
              </w:numPr>
            </w:pPr>
          </w:p>
        </w:tc>
        <w:tc>
          <w:tcPr>
            <w:tcW w:w="7968" w:type="dxa"/>
            <w:vAlign w:val="center"/>
          </w:tcPr>
          <w:p w14:paraId="6E38EE18" w14:textId="77777777" w:rsidR="00E80243" w:rsidRDefault="00E80243" w:rsidP="00E80243">
            <w:r>
              <w:t>Update on NHSE Safeguarding link at future Meeting</w:t>
            </w:r>
          </w:p>
        </w:tc>
        <w:tc>
          <w:tcPr>
            <w:tcW w:w="1105" w:type="dxa"/>
            <w:vAlign w:val="center"/>
          </w:tcPr>
          <w:p w14:paraId="191301A9" w14:textId="77777777" w:rsidR="00E80243" w:rsidRDefault="00E80243" w:rsidP="00A4539D">
            <w:pPr>
              <w:jc w:val="center"/>
            </w:pPr>
            <w:r>
              <w:t>CR</w:t>
            </w:r>
          </w:p>
        </w:tc>
        <w:tc>
          <w:tcPr>
            <w:tcW w:w="1417" w:type="dxa"/>
            <w:shd w:val="clear" w:color="auto" w:fill="4F81BD" w:themeFill="accent1"/>
            <w:vAlign w:val="center"/>
          </w:tcPr>
          <w:p w14:paraId="09337C73" w14:textId="77777777" w:rsidR="00E80243" w:rsidRDefault="00E80243" w:rsidP="00E80243">
            <w:pPr>
              <w:jc w:val="center"/>
            </w:pPr>
            <w:r>
              <w:t>Complete</w:t>
            </w:r>
          </w:p>
        </w:tc>
      </w:tr>
      <w:tr w:rsidR="00E80243" w14:paraId="1C6E2BB0" w14:textId="77777777" w:rsidTr="00FA73B8">
        <w:trPr>
          <w:trHeight w:val="397"/>
        </w:trPr>
        <w:tc>
          <w:tcPr>
            <w:tcW w:w="850" w:type="dxa"/>
            <w:vAlign w:val="center"/>
          </w:tcPr>
          <w:p w14:paraId="2882461A" w14:textId="77777777" w:rsidR="00E80243" w:rsidRDefault="00E80243" w:rsidP="00E80243">
            <w:pPr>
              <w:pStyle w:val="ListParagraph"/>
              <w:numPr>
                <w:ilvl w:val="0"/>
                <w:numId w:val="30"/>
              </w:numPr>
            </w:pPr>
          </w:p>
        </w:tc>
        <w:tc>
          <w:tcPr>
            <w:tcW w:w="7968" w:type="dxa"/>
            <w:vAlign w:val="center"/>
          </w:tcPr>
          <w:p w14:paraId="28C82977" w14:textId="77777777" w:rsidR="00E80243" w:rsidRDefault="00E80243" w:rsidP="00E80243">
            <w:r>
              <w:t>Extend all future meetings top 3 Hours and include T&amp;Gs</w:t>
            </w:r>
          </w:p>
        </w:tc>
        <w:tc>
          <w:tcPr>
            <w:tcW w:w="1105" w:type="dxa"/>
            <w:vAlign w:val="center"/>
          </w:tcPr>
          <w:p w14:paraId="21EB81CA" w14:textId="77777777" w:rsidR="00E80243" w:rsidRDefault="00E80243" w:rsidP="00A4539D">
            <w:pPr>
              <w:jc w:val="center"/>
            </w:pPr>
            <w:r>
              <w:t>EI</w:t>
            </w:r>
          </w:p>
        </w:tc>
        <w:tc>
          <w:tcPr>
            <w:tcW w:w="1417" w:type="dxa"/>
            <w:shd w:val="clear" w:color="auto" w:fill="4F81BD" w:themeFill="accent1"/>
            <w:vAlign w:val="center"/>
          </w:tcPr>
          <w:p w14:paraId="62DEE7C4" w14:textId="77777777" w:rsidR="00E80243" w:rsidRDefault="00E80243" w:rsidP="00E80243">
            <w:pPr>
              <w:jc w:val="center"/>
            </w:pPr>
            <w:r>
              <w:t>Complete</w:t>
            </w:r>
          </w:p>
        </w:tc>
      </w:tr>
      <w:tr w:rsidR="00E80243" w14:paraId="35040FB9" w14:textId="77777777" w:rsidTr="00FA73B8">
        <w:trPr>
          <w:trHeight w:val="397"/>
        </w:trPr>
        <w:tc>
          <w:tcPr>
            <w:tcW w:w="850" w:type="dxa"/>
            <w:vAlign w:val="center"/>
          </w:tcPr>
          <w:p w14:paraId="498EBE7A" w14:textId="77777777" w:rsidR="00E80243" w:rsidRDefault="00E80243" w:rsidP="00E80243">
            <w:pPr>
              <w:pStyle w:val="ListParagraph"/>
              <w:numPr>
                <w:ilvl w:val="0"/>
                <w:numId w:val="30"/>
              </w:numPr>
            </w:pPr>
          </w:p>
        </w:tc>
        <w:tc>
          <w:tcPr>
            <w:tcW w:w="7968" w:type="dxa"/>
            <w:vAlign w:val="center"/>
          </w:tcPr>
          <w:p w14:paraId="042E295D" w14:textId="77777777" w:rsidR="00E80243" w:rsidRDefault="00E80243" w:rsidP="00E80243">
            <w:r>
              <w:t>Send individual invitations for T&amp;FGs</w:t>
            </w:r>
          </w:p>
        </w:tc>
        <w:tc>
          <w:tcPr>
            <w:tcW w:w="1105" w:type="dxa"/>
            <w:vAlign w:val="center"/>
          </w:tcPr>
          <w:p w14:paraId="79F57C7E" w14:textId="77777777" w:rsidR="00E80243" w:rsidRDefault="00E80243" w:rsidP="00A4539D">
            <w:pPr>
              <w:jc w:val="center"/>
            </w:pPr>
            <w:r>
              <w:t>EI</w:t>
            </w:r>
          </w:p>
        </w:tc>
        <w:tc>
          <w:tcPr>
            <w:tcW w:w="1417" w:type="dxa"/>
            <w:shd w:val="clear" w:color="auto" w:fill="4F81BD" w:themeFill="accent1"/>
            <w:vAlign w:val="center"/>
          </w:tcPr>
          <w:p w14:paraId="59B5F851" w14:textId="77777777" w:rsidR="00E80243" w:rsidRDefault="00E80243" w:rsidP="00E80243">
            <w:pPr>
              <w:jc w:val="center"/>
            </w:pPr>
            <w:r>
              <w:t>Complete</w:t>
            </w:r>
          </w:p>
        </w:tc>
      </w:tr>
      <w:tr w:rsidR="00E80243" w14:paraId="2AB0A7C6" w14:textId="77777777" w:rsidTr="00FA73B8">
        <w:trPr>
          <w:trHeight w:val="397"/>
        </w:trPr>
        <w:tc>
          <w:tcPr>
            <w:tcW w:w="850" w:type="dxa"/>
            <w:vAlign w:val="center"/>
          </w:tcPr>
          <w:p w14:paraId="77DBECF1" w14:textId="77777777" w:rsidR="00E80243" w:rsidRDefault="00E80243" w:rsidP="00E80243">
            <w:pPr>
              <w:pStyle w:val="ListParagraph"/>
              <w:numPr>
                <w:ilvl w:val="0"/>
                <w:numId w:val="30"/>
              </w:numPr>
            </w:pPr>
          </w:p>
        </w:tc>
        <w:tc>
          <w:tcPr>
            <w:tcW w:w="7968" w:type="dxa"/>
            <w:vAlign w:val="center"/>
          </w:tcPr>
          <w:p w14:paraId="4B1DD75B" w14:textId="77777777" w:rsidR="00E80243" w:rsidRDefault="00E80243" w:rsidP="00E80243">
            <w:r>
              <w:t>Pull Agenda together for T&amp;FGs</w:t>
            </w:r>
          </w:p>
        </w:tc>
        <w:tc>
          <w:tcPr>
            <w:tcW w:w="1105" w:type="dxa"/>
            <w:vAlign w:val="center"/>
          </w:tcPr>
          <w:p w14:paraId="52DB96FF" w14:textId="77777777" w:rsidR="00E80243" w:rsidRDefault="00E80243" w:rsidP="00A4539D">
            <w:pPr>
              <w:jc w:val="center"/>
            </w:pPr>
            <w:r>
              <w:t>EI/CR</w:t>
            </w:r>
          </w:p>
        </w:tc>
        <w:tc>
          <w:tcPr>
            <w:tcW w:w="1417" w:type="dxa"/>
            <w:shd w:val="clear" w:color="auto" w:fill="4F81BD" w:themeFill="accent1"/>
            <w:vAlign w:val="center"/>
          </w:tcPr>
          <w:p w14:paraId="4D3CA5C7" w14:textId="77777777" w:rsidR="00E80243" w:rsidRDefault="00E80243" w:rsidP="00E80243">
            <w:pPr>
              <w:jc w:val="center"/>
            </w:pPr>
            <w:r>
              <w:t>Complete</w:t>
            </w:r>
          </w:p>
        </w:tc>
      </w:tr>
      <w:tr w:rsidR="00E80243" w14:paraId="2E178232" w14:textId="77777777" w:rsidTr="00FA73B8">
        <w:trPr>
          <w:trHeight w:val="397"/>
        </w:trPr>
        <w:tc>
          <w:tcPr>
            <w:tcW w:w="850" w:type="dxa"/>
            <w:vAlign w:val="center"/>
          </w:tcPr>
          <w:p w14:paraId="562120A8" w14:textId="77777777" w:rsidR="00E80243" w:rsidRDefault="00E80243" w:rsidP="00E80243">
            <w:pPr>
              <w:pStyle w:val="ListParagraph"/>
              <w:numPr>
                <w:ilvl w:val="0"/>
                <w:numId w:val="30"/>
              </w:numPr>
            </w:pPr>
          </w:p>
        </w:tc>
        <w:tc>
          <w:tcPr>
            <w:tcW w:w="7968" w:type="dxa"/>
            <w:vAlign w:val="center"/>
          </w:tcPr>
          <w:p w14:paraId="4FEEC30B" w14:textId="77777777" w:rsidR="00E80243" w:rsidRDefault="00E80243" w:rsidP="00E80243">
            <w:r>
              <w:t xml:space="preserve">Disseminate Presentation: </w:t>
            </w:r>
            <w:r>
              <w:rPr>
                <w:rFonts w:eastAsia="Times New Roman" w:cstheme="minorHAnsi"/>
                <w:lang w:eastAsia="en-GB"/>
              </w:rPr>
              <w:t>‘No Child Left Behind’ Public Health England</w:t>
            </w:r>
          </w:p>
        </w:tc>
        <w:tc>
          <w:tcPr>
            <w:tcW w:w="1105" w:type="dxa"/>
            <w:vAlign w:val="center"/>
          </w:tcPr>
          <w:p w14:paraId="15BD5A0F" w14:textId="77777777" w:rsidR="00E80243" w:rsidRDefault="00E80243" w:rsidP="00A4539D">
            <w:pPr>
              <w:jc w:val="center"/>
            </w:pPr>
            <w:r>
              <w:t>GM/EI</w:t>
            </w:r>
          </w:p>
        </w:tc>
        <w:tc>
          <w:tcPr>
            <w:tcW w:w="1417" w:type="dxa"/>
            <w:shd w:val="clear" w:color="auto" w:fill="4F81BD" w:themeFill="accent1"/>
            <w:vAlign w:val="center"/>
          </w:tcPr>
          <w:p w14:paraId="1C34BBDB" w14:textId="77777777" w:rsidR="00E80243" w:rsidRDefault="00E80243" w:rsidP="00E80243">
            <w:pPr>
              <w:jc w:val="center"/>
            </w:pPr>
            <w:r>
              <w:t>Complete</w:t>
            </w:r>
          </w:p>
        </w:tc>
      </w:tr>
      <w:tr w:rsidR="00E80243" w14:paraId="5CE66E27" w14:textId="77777777" w:rsidTr="00FA73B8">
        <w:trPr>
          <w:trHeight w:val="397"/>
        </w:trPr>
        <w:tc>
          <w:tcPr>
            <w:tcW w:w="850" w:type="dxa"/>
            <w:vAlign w:val="center"/>
          </w:tcPr>
          <w:p w14:paraId="56EA967F" w14:textId="77777777" w:rsidR="00E80243" w:rsidRDefault="00E80243" w:rsidP="00E80243">
            <w:pPr>
              <w:pStyle w:val="ListParagraph"/>
              <w:numPr>
                <w:ilvl w:val="0"/>
                <w:numId w:val="30"/>
              </w:numPr>
            </w:pPr>
          </w:p>
        </w:tc>
        <w:tc>
          <w:tcPr>
            <w:tcW w:w="7968" w:type="dxa"/>
            <w:vAlign w:val="center"/>
          </w:tcPr>
          <w:p w14:paraId="009C7A48" w14:textId="77777777" w:rsidR="00E80243" w:rsidRDefault="00E80243" w:rsidP="00E80243">
            <w:r>
              <w:rPr>
                <w:rFonts w:ascii="Segoe UI" w:hAnsi="Segoe UI" w:cs="Segoe UI"/>
                <w:sz w:val="21"/>
                <w:szCs w:val="21"/>
              </w:rPr>
              <w:t>Scope potential of a WY&amp;H</w:t>
            </w:r>
            <w:r w:rsidRPr="001C3BF9">
              <w:rPr>
                <w:rFonts w:ascii="Segoe UI" w:hAnsi="Segoe UI" w:cs="Segoe UI"/>
                <w:sz w:val="21"/>
                <w:szCs w:val="21"/>
              </w:rPr>
              <w:t xml:space="preserve"> trauma week</w:t>
            </w:r>
          </w:p>
        </w:tc>
        <w:tc>
          <w:tcPr>
            <w:tcW w:w="1105" w:type="dxa"/>
            <w:vAlign w:val="center"/>
          </w:tcPr>
          <w:p w14:paraId="0E0BBE1A" w14:textId="77777777" w:rsidR="00E80243" w:rsidRDefault="00E80243" w:rsidP="00A4539D">
            <w:pPr>
              <w:jc w:val="center"/>
            </w:pPr>
            <w:r>
              <w:t>CR/EI</w:t>
            </w:r>
          </w:p>
        </w:tc>
        <w:tc>
          <w:tcPr>
            <w:tcW w:w="1417" w:type="dxa"/>
            <w:shd w:val="clear" w:color="auto" w:fill="4F81BD" w:themeFill="accent1"/>
            <w:vAlign w:val="center"/>
          </w:tcPr>
          <w:p w14:paraId="7388A9C9" w14:textId="77777777" w:rsidR="00E80243" w:rsidRDefault="00E80243" w:rsidP="00E80243">
            <w:pPr>
              <w:jc w:val="center"/>
            </w:pPr>
            <w:r>
              <w:t>Complete</w:t>
            </w:r>
          </w:p>
        </w:tc>
      </w:tr>
      <w:tr w:rsidR="00E80243" w14:paraId="3FE984E2" w14:textId="77777777" w:rsidTr="00FA73B8">
        <w:trPr>
          <w:trHeight w:val="397"/>
        </w:trPr>
        <w:tc>
          <w:tcPr>
            <w:tcW w:w="850" w:type="dxa"/>
            <w:vAlign w:val="center"/>
          </w:tcPr>
          <w:p w14:paraId="0F1CC695" w14:textId="77777777" w:rsidR="00E80243" w:rsidRDefault="00E80243" w:rsidP="00E80243">
            <w:pPr>
              <w:pStyle w:val="ListParagraph"/>
              <w:numPr>
                <w:ilvl w:val="0"/>
                <w:numId w:val="30"/>
              </w:numPr>
            </w:pPr>
          </w:p>
        </w:tc>
        <w:tc>
          <w:tcPr>
            <w:tcW w:w="7968" w:type="dxa"/>
            <w:vAlign w:val="center"/>
          </w:tcPr>
          <w:p w14:paraId="5DFAF1A2" w14:textId="77777777" w:rsidR="00E80243" w:rsidRDefault="00E80243" w:rsidP="00E80243">
            <w:pPr>
              <w:rPr>
                <w:rFonts w:ascii="Segoe UI" w:hAnsi="Segoe UI" w:cs="Segoe UI"/>
                <w:sz w:val="21"/>
                <w:szCs w:val="21"/>
              </w:rPr>
            </w:pPr>
            <w:r>
              <w:rPr>
                <w:rFonts w:ascii="Segoe UI" w:hAnsi="Segoe UI" w:cs="Segoe UI"/>
                <w:sz w:val="21"/>
                <w:szCs w:val="21"/>
              </w:rPr>
              <w:t>Add</w:t>
            </w:r>
            <w:r w:rsidRPr="001C3BF9">
              <w:rPr>
                <w:rFonts w:ascii="Segoe UI" w:hAnsi="Segoe UI" w:cs="Segoe UI"/>
                <w:sz w:val="21"/>
                <w:szCs w:val="21"/>
              </w:rPr>
              <w:t xml:space="preserve"> Trauma Week</w:t>
            </w:r>
            <w:r>
              <w:rPr>
                <w:rFonts w:ascii="Segoe UI" w:hAnsi="Segoe UI" w:cs="Segoe UI"/>
                <w:sz w:val="21"/>
                <w:szCs w:val="21"/>
              </w:rPr>
              <w:t xml:space="preserve"> onto agenda for T&amp;FGs</w:t>
            </w:r>
          </w:p>
        </w:tc>
        <w:tc>
          <w:tcPr>
            <w:tcW w:w="1105" w:type="dxa"/>
            <w:vAlign w:val="center"/>
          </w:tcPr>
          <w:p w14:paraId="7F14B3D5" w14:textId="77777777" w:rsidR="00E80243" w:rsidRDefault="00E80243" w:rsidP="00A4539D">
            <w:pPr>
              <w:jc w:val="center"/>
            </w:pPr>
            <w:r>
              <w:t>CR/EI</w:t>
            </w:r>
          </w:p>
        </w:tc>
        <w:tc>
          <w:tcPr>
            <w:tcW w:w="1417" w:type="dxa"/>
            <w:shd w:val="clear" w:color="auto" w:fill="4F81BD" w:themeFill="accent1"/>
            <w:vAlign w:val="center"/>
          </w:tcPr>
          <w:p w14:paraId="5843E65E" w14:textId="77777777" w:rsidR="00E80243" w:rsidRDefault="00E80243" w:rsidP="00E80243">
            <w:pPr>
              <w:jc w:val="center"/>
            </w:pPr>
            <w:r>
              <w:t>Complete</w:t>
            </w:r>
          </w:p>
        </w:tc>
      </w:tr>
      <w:tr w:rsidR="00E80243" w14:paraId="530AB961" w14:textId="77777777" w:rsidTr="00FA73B8">
        <w:trPr>
          <w:trHeight w:val="397"/>
        </w:trPr>
        <w:tc>
          <w:tcPr>
            <w:tcW w:w="850" w:type="dxa"/>
            <w:vAlign w:val="center"/>
          </w:tcPr>
          <w:p w14:paraId="7C9B98AE" w14:textId="77777777" w:rsidR="00E80243" w:rsidRDefault="00E80243" w:rsidP="00E80243">
            <w:pPr>
              <w:pStyle w:val="ListParagraph"/>
              <w:numPr>
                <w:ilvl w:val="0"/>
                <w:numId w:val="30"/>
              </w:numPr>
            </w:pPr>
          </w:p>
        </w:tc>
        <w:tc>
          <w:tcPr>
            <w:tcW w:w="7968" w:type="dxa"/>
            <w:vAlign w:val="center"/>
          </w:tcPr>
          <w:p w14:paraId="783D4F75" w14:textId="77777777" w:rsidR="00E80243" w:rsidRDefault="00E80243" w:rsidP="00E80243">
            <w:pPr>
              <w:rPr>
                <w:rFonts w:ascii="Segoe UI" w:hAnsi="Segoe UI" w:cs="Segoe UI"/>
                <w:sz w:val="21"/>
                <w:szCs w:val="21"/>
              </w:rPr>
            </w:pPr>
            <w:r>
              <w:rPr>
                <w:rFonts w:ascii="Segoe UI" w:eastAsia="Times New Roman" w:hAnsi="Segoe UI" w:cs="Segoe UI"/>
                <w:sz w:val="21"/>
                <w:szCs w:val="21"/>
                <w:lang w:eastAsia="en-GB"/>
              </w:rPr>
              <w:t>R</w:t>
            </w:r>
            <w:r w:rsidRPr="001C3BF9">
              <w:rPr>
                <w:rFonts w:ascii="Segoe UI" w:eastAsia="Times New Roman" w:hAnsi="Segoe UI" w:cs="Segoe UI"/>
                <w:sz w:val="21"/>
                <w:szCs w:val="21"/>
                <w:lang w:eastAsia="en-GB"/>
              </w:rPr>
              <w:t>esend the list of potential ideas from Warren</w:t>
            </w:r>
          </w:p>
        </w:tc>
        <w:tc>
          <w:tcPr>
            <w:tcW w:w="1105" w:type="dxa"/>
            <w:vAlign w:val="center"/>
          </w:tcPr>
          <w:p w14:paraId="631E2C45" w14:textId="77777777" w:rsidR="00E80243" w:rsidRDefault="00E80243" w:rsidP="00A4539D">
            <w:pPr>
              <w:jc w:val="center"/>
            </w:pPr>
            <w:r>
              <w:t>EI</w:t>
            </w:r>
          </w:p>
        </w:tc>
        <w:tc>
          <w:tcPr>
            <w:tcW w:w="1417" w:type="dxa"/>
            <w:shd w:val="clear" w:color="auto" w:fill="4F81BD" w:themeFill="accent1"/>
            <w:vAlign w:val="center"/>
          </w:tcPr>
          <w:p w14:paraId="17953B25" w14:textId="77777777" w:rsidR="00E80243" w:rsidRDefault="00E80243" w:rsidP="00E80243">
            <w:pPr>
              <w:jc w:val="center"/>
            </w:pPr>
            <w:r>
              <w:t>Complete</w:t>
            </w:r>
          </w:p>
        </w:tc>
      </w:tr>
      <w:tr w:rsidR="00E80243" w14:paraId="3BCF8840" w14:textId="77777777" w:rsidTr="00FA73B8">
        <w:trPr>
          <w:trHeight w:val="397"/>
        </w:trPr>
        <w:tc>
          <w:tcPr>
            <w:tcW w:w="850" w:type="dxa"/>
            <w:vAlign w:val="center"/>
          </w:tcPr>
          <w:p w14:paraId="5D76AE41" w14:textId="77777777" w:rsidR="00E80243" w:rsidRDefault="00E80243" w:rsidP="00E80243">
            <w:pPr>
              <w:pStyle w:val="ListParagraph"/>
              <w:numPr>
                <w:ilvl w:val="0"/>
                <w:numId w:val="30"/>
              </w:numPr>
            </w:pPr>
          </w:p>
        </w:tc>
        <w:tc>
          <w:tcPr>
            <w:tcW w:w="7968" w:type="dxa"/>
            <w:vAlign w:val="center"/>
          </w:tcPr>
          <w:p w14:paraId="2D07E2A9" w14:textId="77777777" w:rsidR="00E80243" w:rsidRPr="00DB1519" w:rsidRDefault="00E80243" w:rsidP="00E80243">
            <w:pPr>
              <w:rPr>
                <w:rFonts w:eastAsia="Times New Roman" w:cstheme="minorHAnsi"/>
                <w:lang w:eastAsia="en-GB"/>
              </w:rPr>
            </w:pPr>
            <w:r w:rsidRPr="00DB1519">
              <w:rPr>
                <w:rFonts w:eastAsia="Times New Roman" w:cstheme="minorHAnsi"/>
                <w:lang w:eastAsia="en-GB"/>
              </w:rPr>
              <w:t>Discuss resource for Strategic Buy in with Warren Larkin</w:t>
            </w:r>
          </w:p>
        </w:tc>
        <w:tc>
          <w:tcPr>
            <w:tcW w:w="1105" w:type="dxa"/>
            <w:vAlign w:val="center"/>
          </w:tcPr>
          <w:p w14:paraId="228F2837" w14:textId="77777777" w:rsidR="00E80243" w:rsidRDefault="00E80243" w:rsidP="00A4539D">
            <w:pPr>
              <w:jc w:val="center"/>
            </w:pPr>
            <w:r>
              <w:t>CR/EI</w:t>
            </w:r>
          </w:p>
        </w:tc>
        <w:tc>
          <w:tcPr>
            <w:tcW w:w="1417" w:type="dxa"/>
            <w:shd w:val="clear" w:color="auto" w:fill="4F81BD" w:themeFill="accent1"/>
            <w:vAlign w:val="center"/>
          </w:tcPr>
          <w:p w14:paraId="69069002" w14:textId="77777777" w:rsidR="00E80243" w:rsidRDefault="00E80243" w:rsidP="00E80243">
            <w:pPr>
              <w:jc w:val="center"/>
            </w:pPr>
            <w:r>
              <w:t>Complete</w:t>
            </w:r>
          </w:p>
        </w:tc>
      </w:tr>
      <w:tr w:rsidR="00E80243" w14:paraId="4F1933DE" w14:textId="77777777" w:rsidTr="00FA73B8">
        <w:trPr>
          <w:trHeight w:val="397"/>
        </w:trPr>
        <w:tc>
          <w:tcPr>
            <w:tcW w:w="850" w:type="dxa"/>
            <w:vAlign w:val="center"/>
          </w:tcPr>
          <w:p w14:paraId="4D6AAD04" w14:textId="77777777" w:rsidR="00E80243" w:rsidRDefault="00E80243" w:rsidP="00E80243">
            <w:pPr>
              <w:pStyle w:val="ListParagraph"/>
              <w:numPr>
                <w:ilvl w:val="0"/>
                <w:numId w:val="30"/>
              </w:numPr>
            </w:pPr>
          </w:p>
        </w:tc>
        <w:tc>
          <w:tcPr>
            <w:tcW w:w="7968" w:type="dxa"/>
            <w:vAlign w:val="center"/>
          </w:tcPr>
          <w:p w14:paraId="107C4181" w14:textId="49A49DE7" w:rsidR="00E80243" w:rsidRPr="00DB1519" w:rsidRDefault="00E80243" w:rsidP="00E80243">
            <w:pPr>
              <w:rPr>
                <w:rFonts w:eastAsia="Times New Roman" w:cstheme="minorHAnsi"/>
                <w:lang w:eastAsia="en-GB"/>
              </w:rPr>
            </w:pPr>
            <w:r>
              <w:rPr>
                <w:rFonts w:eastAsia="Calibri" w:cstheme="minorHAnsi"/>
                <w:color w:val="000000" w:themeColor="text1"/>
                <w:kern w:val="24"/>
                <w:lang w:val="en-US" w:eastAsia="en-GB"/>
              </w:rPr>
              <w:t xml:space="preserve">Social Finance to send EI/CR details of the research project they are doing around social media and EI/CR will circulate to the group. If anyone is interested in being part of this </w:t>
            </w:r>
            <w:proofErr w:type="gramStart"/>
            <w:r>
              <w:rPr>
                <w:rFonts w:eastAsia="Calibri" w:cstheme="minorHAnsi"/>
                <w:color w:val="000000" w:themeColor="text1"/>
                <w:kern w:val="24"/>
                <w:lang w:val="en-US" w:eastAsia="en-GB"/>
              </w:rPr>
              <w:t>research</w:t>
            </w:r>
            <w:proofErr w:type="gramEnd"/>
            <w:r>
              <w:rPr>
                <w:rFonts w:eastAsia="Calibri" w:cstheme="minorHAnsi"/>
                <w:color w:val="000000" w:themeColor="text1"/>
                <w:kern w:val="24"/>
                <w:lang w:val="en-US" w:eastAsia="en-GB"/>
              </w:rPr>
              <w:t xml:space="preserve"> please email Jessica from Rocket Science (details in chat)</w:t>
            </w:r>
          </w:p>
        </w:tc>
        <w:tc>
          <w:tcPr>
            <w:tcW w:w="1105" w:type="dxa"/>
            <w:vAlign w:val="center"/>
          </w:tcPr>
          <w:p w14:paraId="09E9BD8B" w14:textId="4B4A8C12" w:rsidR="00E80243" w:rsidRDefault="00E80243" w:rsidP="00A4539D">
            <w:pPr>
              <w:jc w:val="center"/>
            </w:pPr>
            <w:r>
              <w:rPr>
                <w:rFonts w:eastAsia="Calibri" w:cstheme="minorHAnsi"/>
                <w:color w:val="000000" w:themeColor="text1"/>
                <w:kern w:val="24"/>
                <w:lang w:val="en-US" w:eastAsia="en-GB"/>
              </w:rPr>
              <w:t>Rocket Science/ EI/CR</w:t>
            </w:r>
          </w:p>
        </w:tc>
        <w:tc>
          <w:tcPr>
            <w:tcW w:w="1417" w:type="dxa"/>
            <w:shd w:val="clear" w:color="auto" w:fill="4F81BD" w:themeFill="accent1"/>
            <w:vAlign w:val="center"/>
          </w:tcPr>
          <w:p w14:paraId="67194281" w14:textId="05EC70A0" w:rsidR="00E80243" w:rsidRDefault="00E80243" w:rsidP="00E80243">
            <w:pPr>
              <w:jc w:val="center"/>
            </w:pPr>
            <w:r>
              <w:t>Complete</w:t>
            </w:r>
          </w:p>
        </w:tc>
      </w:tr>
      <w:tr w:rsidR="00E80243" w14:paraId="2D6A9C5B" w14:textId="77777777" w:rsidTr="00FA73B8">
        <w:trPr>
          <w:trHeight w:val="397"/>
        </w:trPr>
        <w:tc>
          <w:tcPr>
            <w:tcW w:w="850" w:type="dxa"/>
            <w:vAlign w:val="center"/>
          </w:tcPr>
          <w:p w14:paraId="5D1EE797" w14:textId="77777777" w:rsidR="00E80243" w:rsidRDefault="00E80243" w:rsidP="00E80243">
            <w:pPr>
              <w:pStyle w:val="ListParagraph"/>
              <w:numPr>
                <w:ilvl w:val="0"/>
                <w:numId w:val="30"/>
              </w:numPr>
            </w:pPr>
          </w:p>
        </w:tc>
        <w:tc>
          <w:tcPr>
            <w:tcW w:w="7968" w:type="dxa"/>
            <w:vAlign w:val="center"/>
          </w:tcPr>
          <w:p w14:paraId="05A76D31" w14:textId="08745D54" w:rsidR="00E80243" w:rsidRDefault="00E80243" w:rsidP="00E80243">
            <w:pPr>
              <w:rPr>
                <w:rFonts w:eastAsia="Calibri" w:cstheme="minorHAnsi"/>
                <w:color w:val="000000" w:themeColor="text1"/>
                <w:kern w:val="24"/>
                <w:lang w:val="en-US" w:eastAsia="en-GB"/>
              </w:rPr>
            </w:pPr>
            <w:r>
              <w:rPr>
                <w:rFonts w:eastAsia="Calibri" w:cstheme="minorHAnsi"/>
                <w:color w:val="000000" w:themeColor="text1"/>
                <w:kern w:val="24"/>
                <w:lang w:val="en-US" w:eastAsia="en-GB"/>
              </w:rPr>
              <w:t>EI/CR to distribute the strategy template and request if anyone is interested in being an author on any aspect or whether they would like to contribute anything.</w:t>
            </w:r>
          </w:p>
        </w:tc>
        <w:tc>
          <w:tcPr>
            <w:tcW w:w="1105" w:type="dxa"/>
            <w:vAlign w:val="center"/>
          </w:tcPr>
          <w:p w14:paraId="0314A268" w14:textId="732D189C" w:rsidR="00E80243" w:rsidRDefault="00E80243" w:rsidP="00A4539D">
            <w:pPr>
              <w:jc w:val="center"/>
              <w:rPr>
                <w:rFonts w:eastAsia="Calibri" w:cstheme="minorHAnsi"/>
                <w:color w:val="000000" w:themeColor="text1"/>
                <w:kern w:val="24"/>
                <w:lang w:val="en-US" w:eastAsia="en-GB"/>
              </w:rPr>
            </w:pPr>
            <w:r>
              <w:rPr>
                <w:rFonts w:eastAsia="Calibri" w:cstheme="minorHAnsi"/>
                <w:color w:val="000000" w:themeColor="text1"/>
                <w:kern w:val="24"/>
                <w:lang w:val="en-US" w:eastAsia="en-GB"/>
              </w:rPr>
              <w:t>EI/CR</w:t>
            </w:r>
          </w:p>
        </w:tc>
        <w:tc>
          <w:tcPr>
            <w:tcW w:w="1417" w:type="dxa"/>
            <w:shd w:val="clear" w:color="auto" w:fill="4F81BD" w:themeFill="accent1"/>
            <w:vAlign w:val="center"/>
          </w:tcPr>
          <w:p w14:paraId="49A72CB3" w14:textId="2416023F" w:rsidR="00E80243" w:rsidRDefault="00E80243" w:rsidP="00E80243">
            <w:pPr>
              <w:jc w:val="center"/>
            </w:pPr>
            <w:r>
              <w:t>Complete</w:t>
            </w:r>
          </w:p>
        </w:tc>
      </w:tr>
      <w:tr w:rsidR="00E80243" w14:paraId="505F2846" w14:textId="77777777" w:rsidTr="00FA73B8">
        <w:trPr>
          <w:trHeight w:val="397"/>
        </w:trPr>
        <w:tc>
          <w:tcPr>
            <w:tcW w:w="850" w:type="dxa"/>
            <w:vAlign w:val="center"/>
          </w:tcPr>
          <w:p w14:paraId="66536600" w14:textId="77777777" w:rsidR="00E80243" w:rsidRDefault="00E80243" w:rsidP="00E80243">
            <w:pPr>
              <w:pStyle w:val="ListParagraph"/>
              <w:numPr>
                <w:ilvl w:val="0"/>
                <w:numId w:val="30"/>
              </w:numPr>
            </w:pPr>
          </w:p>
        </w:tc>
        <w:tc>
          <w:tcPr>
            <w:tcW w:w="7968" w:type="dxa"/>
            <w:vAlign w:val="center"/>
          </w:tcPr>
          <w:p w14:paraId="287D0A62" w14:textId="4C497285" w:rsidR="00E80243" w:rsidRDefault="00E80243" w:rsidP="00E80243">
            <w:pPr>
              <w:rPr>
                <w:rFonts w:eastAsia="Calibri" w:cstheme="minorHAnsi"/>
                <w:color w:val="000000" w:themeColor="text1"/>
                <w:kern w:val="24"/>
                <w:lang w:val="en-US" w:eastAsia="en-GB"/>
              </w:rPr>
            </w:pPr>
            <w:r>
              <w:rPr>
                <w:rFonts w:eastAsia="Calibri" w:cstheme="minorHAnsi"/>
                <w:color w:val="000000" w:themeColor="text1"/>
                <w:kern w:val="24"/>
                <w:lang w:val="en-US" w:eastAsia="en-GB"/>
              </w:rPr>
              <w:t xml:space="preserve">EI/CR to create a framework for the knowledge exchange from the discussion today. At the end of </w:t>
            </w:r>
            <w:proofErr w:type="gramStart"/>
            <w:r>
              <w:rPr>
                <w:rFonts w:eastAsia="Calibri" w:cstheme="minorHAnsi"/>
                <w:color w:val="000000" w:themeColor="text1"/>
                <w:kern w:val="24"/>
                <w:lang w:val="en-US" w:eastAsia="en-GB"/>
              </w:rPr>
              <w:t>April</w:t>
            </w:r>
            <w:proofErr w:type="gramEnd"/>
            <w:r>
              <w:rPr>
                <w:rFonts w:eastAsia="Calibri" w:cstheme="minorHAnsi"/>
                <w:color w:val="000000" w:themeColor="text1"/>
                <w:kern w:val="24"/>
                <w:lang w:val="en-US" w:eastAsia="en-GB"/>
              </w:rPr>
              <w:t xml:space="preserve"> we will be asking for volunteers to help support that work.</w:t>
            </w:r>
          </w:p>
        </w:tc>
        <w:tc>
          <w:tcPr>
            <w:tcW w:w="1105" w:type="dxa"/>
            <w:vAlign w:val="center"/>
          </w:tcPr>
          <w:p w14:paraId="60041928" w14:textId="38BB3B13" w:rsidR="00E80243" w:rsidRDefault="00E80243" w:rsidP="00A4539D">
            <w:pPr>
              <w:jc w:val="center"/>
              <w:rPr>
                <w:rFonts w:eastAsia="Calibri" w:cstheme="minorHAnsi"/>
                <w:color w:val="000000" w:themeColor="text1"/>
                <w:kern w:val="24"/>
                <w:lang w:val="en-US" w:eastAsia="en-GB"/>
              </w:rPr>
            </w:pPr>
            <w:r>
              <w:rPr>
                <w:rFonts w:eastAsia="Calibri" w:cstheme="minorHAnsi"/>
                <w:color w:val="000000" w:themeColor="text1"/>
                <w:kern w:val="24"/>
                <w:lang w:val="en-US" w:eastAsia="en-GB"/>
              </w:rPr>
              <w:t>EI/CR</w:t>
            </w:r>
          </w:p>
        </w:tc>
        <w:tc>
          <w:tcPr>
            <w:tcW w:w="1417" w:type="dxa"/>
            <w:shd w:val="clear" w:color="auto" w:fill="4F81BD" w:themeFill="accent1"/>
            <w:vAlign w:val="center"/>
          </w:tcPr>
          <w:p w14:paraId="1845FF48" w14:textId="01D60AD1" w:rsidR="00E80243" w:rsidRDefault="00E80243" w:rsidP="00E80243">
            <w:pPr>
              <w:jc w:val="center"/>
            </w:pPr>
            <w:r>
              <w:t>Complete</w:t>
            </w:r>
          </w:p>
        </w:tc>
      </w:tr>
      <w:tr w:rsidR="00E80243" w14:paraId="1F0FAC93" w14:textId="77777777" w:rsidTr="00FA73B8">
        <w:trPr>
          <w:trHeight w:val="397"/>
        </w:trPr>
        <w:tc>
          <w:tcPr>
            <w:tcW w:w="850" w:type="dxa"/>
            <w:vAlign w:val="center"/>
          </w:tcPr>
          <w:p w14:paraId="38853554" w14:textId="77777777" w:rsidR="00E80243" w:rsidRDefault="00E80243" w:rsidP="00E80243">
            <w:pPr>
              <w:pStyle w:val="ListParagraph"/>
              <w:numPr>
                <w:ilvl w:val="0"/>
                <w:numId w:val="30"/>
              </w:numPr>
            </w:pPr>
          </w:p>
        </w:tc>
        <w:tc>
          <w:tcPr>
            <w:tcW w:w="7968" w:type="dxa"/>
            <w:vAlign w:val="center"/>
          </w:tcPr>
          <w:p w14:paraId="695BB805" w14:textId="6A8AE498" w:rsidR="00E80243" w:rsidRDefault="00E80243" w:rsidP="00E80243">
            <w:pPr>
              <w:rPr>
                <w:rFonts w:eastAsia="Calibri" w:cstheme="minorHAnsi"/>
                <w:color w:val="000000" w:themeColor="text1"/>
                <w:kern w:val="24"/>
                <w:lang w:val="en-US" w:eastAsia="en-GB"/>
              </w:rPr>
            </w:pPr>
            <w:r>
              <w:rPr>
                <w:rFonts w:eastAsia="Calibri" w:cstheme="minorHAnsi"/>
                <w:color w:val="000000" w:themeColor="text1"/>
                <w:kern w:val="24"/>
                <w:lang w:val="en-US" w:eastAsia="en-GB"/>
              </w:rPr>
              <w:t>EI/CR to distribute a highlight report template for place to be completed and returned. These highlight reports will be added as a standard agenda item every 3 months.</w:t>
            </w:r>
          </w:p>
        </w:tc>
        <w:tc>
          <w:tcPr>
            <w:tcW w:w="1105" w:type="dxa"/>
            <w:vAlign w:val="center"/>
          </w:tcPr>
          <w:p w14:paraId="7EAF9638" w14:textId="6D708BAF" w:rsidR="00E80243" w:rsidRDefault="00E80243" w:rsidP="00A4539D">
            <w:pPr>
              <w:jc w:val="center"/>
              <w:rPr>
                <w:rFonts w:eastAsia="Calibri" w:cstheme="minorHAnsi"/>
                <w:color w:val="000000" w:themeColor="text1"/>
                <w:kern w:val="24"/>
                <w:lang w:val="en-US" w:eastAsia="en-GB"/>
              </w:rPr>
            </w:pPr>
            <w:r>
              <w:rPr>
                <w:rFonts w:eastAsia="Calibri" w:cstheme="minorHAnsi"/>
                <w:color w:val="000000" w:themeColor="text1"/>
                <w:kern w:val="24"/>
                <w:lang w:val="en-US" w:eastAsia="en-GB"/>
              </w:rPr>
              <w:t>EI/CR/All</w:t>
            </w:r>
          </w:p>
        </w:tc>
        <w:tc>
          <w:tcPr>
            <w:tcW w:w="1417" w:type="dxa"/>
            <w:shd w:val="clear" w:color="auto" w:fill="4F81BD" w:themeFill="accent1"/>
            <w:vAlign w:val="center"/>
          </w:tcPr>
          <w:p w14:paraId="3122CC98" w14:textId="11ABAB11" w:rsidR="00E80243" w:rsidRDefault="00E80243" w:rsidP="00E80243">
            <w:pPr>
              <w:jc w:val="center"/>
            </w:pPr>
            <w:r>
              <w:t>Complete</w:t>
            </w:r>
          </w:p>
        </w:tc>
      </w:tr>
      <w:tr w:rsidR="00CB3ACF" w14:paraId="28B0ABC8" w14:textId="77777777" w:rsidTr="00FA73B8">
        <w:trPr>
          <w:trHeight w:val="397"/>
        </w:trPr>
        <w:tc>
          <w:tcPr>
            <w:tcW w:w="850" w:type="dxa"/>
            <w:vAlign w:val="center"/>
          </w:tcPr>
          <w:p w14:paraId="4515808D" w14:textId="77777777" w:rsidR="00CB3ACF" w:rsidRDefault="00CB3ACF" w:rsidP="00CB3ACF">
            <w:pPr>
              <w:pStyle w:val="ListParagraph"/>
              <w:numPr>
                <w:ilvl w:val="0"/>
                <w:numId w:val="30"/>
              </w:numPr>
            </w:pPr>
          </w:p>
        </w:tc>
        <w:tc>
          <w:tcPr>
            <w:tcW w:w="7968" w:type="dxa"/>
            <w:vAlign w:val="center"/>
          </w:tcPr>
          <w:p w14:paraId="64F16C99" w14:textId="1532277B" w:rsidR="00CB3ACF" w:rsidRDefault="00CB3ACF" w:rsidP="00CB3ACF">
            <w:pPr>
              <w:rPr>
                <w:rFonts w:eastAsia="Calibri" w:cstheme="minorHAnsi"/>
                <w:color w:val="000000" w:themeColor="text1"/>
                <w:kern w:val="24"/>
                <w:lang w:val="en-US" w:eastAsia="en-GB"/>
              </w:rPr>
            </w:pPr>
            <w:r>
              <w:rPr>
                <w:rFonts w:eastAsia="Calibri" w:cstheme="minorHAnsi"/>
                <w:color w:val="000000" w:themeColor="text1"/>
                <w:kern w:val="24"/>
                <w:lang w:val="en-US" w:eastAsia="en-GB"/>
              </w:rPr>
              <w:t>EI to gain permission from Rocket Science to distribute the interim report</w:t>
            </w:r>
          </w:p>
        </w:tc>
        <w:tc>
          <w:tcPr>
            <w:tcW w:w="1105" w:type="dxa"/>
            <w:vAlign w:val="center"/>
          </w:tcPr>
          <w:p w14:paraId="1CE01F72" w14:textId="40216908" w:rsidR="00CB3ACF" w:rsidRDefault="00CB3ACF" w:rsidP="00A4539D">
            <w:pPr>
              <w:jc w:val="center"/>
              <w:rPr>
                <w:rFonts w:eastAsia="Calibri" w:cstheme="minorHAnsi"/>
                <w:color w:val="000000" w:themeColor="text1"/>
                <w:kern w:val="24"/>
                <w:lang w:val="en-US" w:eastAsia="en-GB"/>
              </w:rPr>
            </w:pPr>
            <w:r>
              <w:rPr>
                <w:rFonts w:eastAsia="Calibri" w:cstheme="minorHAnsi"/>
                <w:color w:val="000000" w:themeColor="text1"/>
                <w:kern w:val="24"/>
                <w:lang w:val="en-US" w:eastAsia="en-GB"/>
              </w:rPr>
              <w:t>EI</w:t>
            </w:r>
          </w:p>
        </w:tc>
        <w:tc>
          <w:tcPr>
            <w:tcW w:w="1417" w:type="dxa"/>
            <w:shd w:val="clear" w:color="auto" w:fill="4F81BD" w:themeFill="accent1"/>
            <w:vAlign w:val="center"/>
          </w:tcPr>
          <w:p w14:paraId="5D232789" w14:textId="5CC73F75" w:rsidR="00CB3ACF" w:rsidRDefault="00CB3ACF" w:rsidP="00CB3ACF">
            <w:pPr>
              <w:jc w:val="center"/>
            </w:pPr>
            <w:r>
              <w:t>Complete</w:t>
            </w:r>
          </w:p>
        </w:tc>
      </w:tr>
      <w:tr w:rsidR="00196ABE" w14:paraId="60AFE2B1" w14:textId="77777777" w:rsidTr="00FA73B8">
        <w:trPr>
          <w:trHeight w:val="397"/>
        </w:trPr>
        <w:tc>
          <w:tcPr>
            <w:tcW w:w="850" w:type="dxa"/>
            <w:vAlign w:val="center"/>
          </w:tcPr>
          <w:p w14:paraId="04456A83" w14:textId="77777777" w:rsidR="00196ABE" w:rsidRDefault="00196ABE" w:rsidP="00196ABE">
            <w:pPr>
              <w:pStyle w:val="ListParagraph"/>
              <w:numPr>
                <w:ilvl w:val="0"/>
                <w:numId w:val="30"/>
              </w:numPr>
            </w:pPr>
          </w:p>
        </w:tc>
        <w:tc>
          <w:tcPr>
            <w:tcW w:w="7968" w:type="dxa"/>
            <w:vAlign w:val="center"/>
          </w:tcPr>
          <w:p w14:paraId="7613C3BB" w14:textId="70D44A29" w:rsidR="00196ABE" w:rsidRDefault="00196ABE" w:rsidP="00196ABE">
            <w:pPr>
              <w:rPr>
                <w:rFonts w:eastAsia="Calibri" w:cstheme="minorHAnsi"/>
                <w:color w:val="000000" w:themeColor="text1"/>
                <w:kern w:val="24"/>
                <w:lang w:val="en-US" w:eastAsia="en-GB"/>
              </w:rPr>
            </w:pPr>
            <w:r>
              <w:rPr>
                <w:rFonts w:eastAsia="Calibri" w:cstheme="minorHAnsi"/>
                <w:color w:val="000000" w:themeColor="text1"/>
                <w:kern w:val="24"/>
                <w:lang w:val="en-US" w:eastAsia="en-GB"/>
              </w:rPr>
              <w:t>Agreed structure of future meetings with team meetings as well.</w:t>
            </w:r>
          </w:p>
        </w:tc>
        <w:tc>
          <w:tcPr>
            <w:tcW w:w="1105" w:type="dxa"/>
            <w:vAlign w:val="center"/>
          </w:tcPr>
          <w:p w14:paraId="6F48DA36" w14:textId="77777777" w:rsidR="00196ABE" w:rsidRDefault="00196ABE" w:rsidP="00A4539D">
            <w:pPr>
              <w:jc w:val="center"/>
              <w:rPr>
                <w:rFonts w:eastAsia="Calibri" w:cstheme="minorHAnsi"/>
                <w:color w:val="000000" w:themeColor="text1"/>
                <w:kern w:val="24"/>
                <w:lang w:val="en-US" w:eastAsia="en-GB"/>
              </w:rPr>
            </w:pPr>
          </w:p>
        </w:tc>
        <w:tc>
          <w:tcPr>
            <w:tcW w:w="1417" w:type="dxa"/>
            <w:shd w:val="clear" w:color="auto" w:fill="4F81BD" w:themeFill="accent1"/>
            <w:vAlign w:val="center"/>
          </w:tcPr>
          <w:p w14:paraId="58E83E6E" w14:textId="2C5B61DD" w:rsidR="00196ABE" w:rsidRDefault="00196ABE" w:rsidP="00196ABE">
            <w:pPr>
              <w:jc w:val="center"/>
            </w:pPr>
            <w:r>
              <w:t>Complete</w:t>
            </w:r>
          </w:p>
        </w:tc>
      </w:tr>
      <w:tr w:rsidR="00196ABE" w14:paraId="6EB49274" w14:textId="77777777" w:rsidTr="00FA73B8">
        <w:trPr>
          <w:trHeight w:val="397"/>
        </w:trPr>
        <w:tc>
          <w:tcPr>
            <w:tcW w:w="850" w:type="dxa"/>
            <w:vAlign w:val="center"/>
          </w:tcPr>
          <w:p w14:paraId="229B8848" w14:textId="77777777" w:rsidR="00196ABE" w:rsidRDefault="00196ABE" w:rsidP="00196ABE">
            <w:pPr>
              <w:pStyle w:val="ListParagraph"/>
              <w:numPr>
                <w:ilvl w:val="0"/>
                <w:numId w:val="30"/>
              </w:numPr>
            </w:pPr>
          </w:p>
        </w:tc>
        <w:tc>
          <w:tcPr>
            <w:tcW w:w="7968" w:type="dxa"/>
            <w:vAlign w:val="center"/>
          </w:tcPr>
          <w:p w14:paraId="43C80135" w14:textId="20636D9E" w:rsidR="00196ABE" w:rsidRDefault="00196ABE" w:rsidP="00196ABE">
            <w:pPr>
              <w:rPr>
                <w:rFonts w:eastAsia="Calibri" w:cstheme="minorHAnsi"/>
                <w:color w:val="000000" w:themeColor="text1"/>
                <w:kern w:val="24"/>
                <w:lang w:val="en-US" w:eastAsia="en-GB"/>
              </w:rPr>
            </w:pPr>
            <w:r>
              <w:rPr>
                <w:rFonts w:eastAsia="Calibri" w:cstheme="minorHAnsi"/>
                <w:color w:val="000000" w:themeColor="text1"/>
                <w:kern w:val="24"/>
                <w:lang w:val="en-US" w:eastAsia="en-GB"/>
              </w:rPr>
              <w:t>EI/CR to create a highlight report for the network meetings.</w:t>
            </w:r>
          </w:p>
        </w:tc>
        <w:tc>
          <w:tcPr>
            <w:tcW w:w="1105" w:type="dxa"/>
            <w:vAlign w:val="center"/>
          </w:tcPr>
          <w:p w14:paraId="6AE319EE" w14:textId="77777777" w:rsidR="00196ABE" w:rsidRDefault="00196ABE" w:rsidP="00A4539D">
            <w:pPr>
              <w:jc w:val="center"/>
              <w:rPr>
                <w:rFonts w:eastAsia="Calibri" w:cstheme="minorHAnsi"/>
                <w:color w:val="000000" w:themeColor="text1"/>
                <w:kern w:val="24"/>
                <w:lang w:val="en-US" w:eastAsia="en-GB"/>
              </w:rPr>
            </w:pPr>
          </w:p>
        </w:tc>
        <w:tc>
          <w:tcPr>
            <w:tcW w:w="1417" w:type="dxa"/>
            <w:shd w:val="clear" w:color="auto" w:fill="4F81BD" w:themeFill="accent1"/>
            <w:vAlign w:val="center"/>
          </w:tcPr>
          <w:p w14:paraId="2566AAD6" w14:textId="48C632A7" w:rsidR="00196ABE" w:rsidRDefault="00196ABE" w:rsidP="00196ABE">
            <w:pPr>
              <w:jc w:val="center"/>
            </w:pPr>
            <w:r>
              <w:t>Complete</w:t>
            </w:r>
          </w:p>
        </w:tc>
      </w:tr>
      <w:tr w:rsidR="00196ABE" w14:paraId="6DAB6000" w14:textId="77777777" w:rsidTr="00FA73B8">
        <w:trPr>
          <w:trHeight w:val="397"/>
        </w:trPr>
        <w:tc>
          <w:tcPr>
            <w:tcW w:w="850" w:type="dxa"/>
            <w:vAlign w:val="center"/>
          </w:tcPr>
          <w:p w14:paraId="279253E2" w14:textId="77777777" w:rsidR="00196ABE" w:rsidRDefault="00196ABE" w:rsidP="00196ABE">
            <w:pPr>
              <w:pStyle w:val="ListParagraph"/>
              <w:numPr>
                <w:ilvl w:val="0"/>
                <w:numId w:val="30"/>
              </w:numPr>
            </w:pPr>
          </w:p>
        </w:tc>
        <w:tc>
          <w:tcPr>
            <w:tcW w:w="7968" w:type="dxa"/>
            <w:vAlign w:val="center"/>
          </w:tcPr>
          <w:p w14:paraId="33A8DF8B" w14:textId="628EE346" w:rsidR="00196ABE" w:rsidRDefault="00196ABE" w:rsidP="00196ABE">
            <w:pPr>
              <w:rPr>
                <w:rFonts w:eastAsia="Calibri" w:cstheme="minorHAnsi"/>
                <w:color w:val="000000" w:themeColor="text1"/>
                <w:kern w:val="24"/>
                <w:lang w:val="en-US" w:eastAsia="en-GB"/>
              </w:rPr>
            </w:pPr>
            <w:r w:rsidRPr="00F4044C">
              <w:rPr>
                <w:rFonts w:eastAsia="Calibri" w:cstheme="minorHAnsi"/>
                <w:color w:val="000000" w:themeColor="text1"/>
                <w:kern w:val="24"/>
                <w:lang w:val="en-US" w:eastAsia="en-GB"/>
              </w:rPr>
              <w:t xml:space="preserve">EI to connect with the frameworks institute and </w:t>
            </w:r>
            <w:hyperlink r:id="rId11" w:history="1">
              <w:r w:rsidRPr="00F4044C">
                <w:rPr>
                  <w:rStyle w:val="Hyperlink"/>
                  <w:rFonts w:eastAsia="Times New Roman" w:cstheme="minorHAnsi"/>
                  <w:lang w:eastAsia="en-GB"/>
                </w:rPr>
                <w:t>Nurture Development</w:t>
              </w:r>
            </w:hyperlink>
            <w:r w:rsidRPr="00F4044C">
              <w:rPr>
                <w:rFonts w:eastAsia="Calibri" w:cstheme="minorHAnsi"/>
                <w:color w:val="000000" w:themeColor="text1"/>
                <w:kern w:val="24"/>
                <w:lang w:val="en-US" w:eastAsia="en-GB"/>
              </w:rPr>
              <w:t>with regards to co-production</w:t>
            </w:r>
          </w:p>
        </w:tc>
        <w:tc>
          <w:tcPr>
            <w:tcW w:w="1105" w:type="dxa"/>
            <w:vAlign w:val="center"/>
          </w:tcPr>
          <w:p w14:paraId="7094942F" w14:textId="77777777" w:rsidR="00196ABE" w:rsidRDefault="00196ABE" w:rsidP="00A4539D">
            <w:pPr>
              <w:jc w:val="center"/>
              <w:rPr>
                <w:rFonts w:eastAsia="Calibri" w:cstheme="minorHAnsi"/>
                <w:color w:val="000000" w:themeColor="text1"/>
                <w:kern w:val="24"/>
                <w:lang w:val="en-US" w:eastAsia="en-GB"/>
              </w:rPr>
            </w:pPr>
          </w:p>
        </w:tc>
        <w:tc>
          <w:tcPr>
            <w:tcW w:w="1417" w:type="dxa"/>
            <w:shd w:val="clear" w:color="auto" w:fill="4F81BD" w:themeFill="accent1"/>
            <w:vAlign w:val="center"/>
          </w:tcPr>
          <w:p w14:paraId="0F05D43A" w14:textId="76920290" w:rsidR="00196ABE" w:rsidRDefault="00196ABE" w:rsidP="00196ABE">
            <w:pPr>
              <w:jc w:val="center"/>
            </w:pPr>
            <w:r>
              <w:t>Complete</w:t>
            </w:r>
          </w:p>
        </w:tc>
      </w:tr>
      <w:tr w:rsidR="00196ABE" w14:paraId="3E7084A3" w14:textId="77777777" w:rsidTr="00FA73B8">
        <w:trPr>
          <w:trHeight w:val="397"/>
        </w:trPr>
        <w:tc>
          <w:tcPr>
            <w:tcW w:w="850" w:type="dxa"/>
            <w:vAlign w:val="center"/>
          </w:tcPr>
          <w:p w14:paraId="38006C4F" w14:textId="77777777" w:rsidR="00196ABE" w:rsidRDefault="00196ABE" w:rsidP="00196ABE">
            <w:pPr>
              <w:pStyle w:val="ListParagraph"/>
              <w:numPr>
                <w:ilvl w:val="0"/>
                <w:numId w:val="30"/>
              </w:numPr>
            </w:pPr>
          </w:p>
        </w:tc>
        <w:tc>
          <w:tcPr>
            <w:tcW w:w="7968" w:type="dxa"/>
            <w:vAlign w:val="center"/>
          </w:tcPr>
          <w:p w14:paraId="0347F3A9" w14:textId="7D9D3595" w:rsidR="00196ABE" w:rsidRPr="00F4044C" w:rsidRDefault="00196ABE" w:rsidP="00196ABE">
            <w:pPr>
              <w:rPr>
                <w:rFonts w:eastAsia="Calibri" w:cstheme="minorHAnsi"/>
                <w:color w:val="000000" w:themeColor="text1"/>
                <w:kern w:val="24"/>
                <w:lang w:val="en-US" w:eastAsia="en-GB"/>
              </w:rPr>
            </w:pPr>
            <w:r>
              <w:rPr>
                <w:rFonts w:eastAsia="Calibri" w:cstheme="minorHAnsi"/>
                <w:color w:val="000000" w:themeColor="text1"/>
                <w:kern w:val="24"/>
                <w:lang w:val="en-US" w:eastAsia="en-GB"/>
              </w:rPr>
              <w:t>CA to facilitate the ATR Fellowship</w:t>
            </w:r>
          </w:p>
        </w:tc>
        <w:tc>
          <w:tcPr>
            <w:tcW w:w="1105" w:type="dxa"/>
            <w:vAlign w:val="center"/>
          </w:tcPr>
          <w:p w14:paraId="7A5B4F84" w14:textId="77777777" w:rsidR="00196ABE" w:rsidRDefault="00196ABE" w:rsidP="00A4539D">
            <w:pPr>
              <w:jc w:val="center"/>
              <w:rPr>
                <w:rFonts w:eastAsia="Calibri" w:cstheme="minorHAnsi"/>
                <w:color w:val="000000" w:themeColor="text1"/>
                <w:kern w:val="24"/>
                <w:lang w:val="en-US" w:eastAsia="en-GB"/>
              </w:rPr>
            </w:pPr>
          </w:p>
        </w:tc>
        <w:tc>
          <w:tcPr>
            <w:tcW w:w="1417" w:type="dxa"/>
            <w:shd w:val="clear" w:color="auto" w:fill="4F81BD" w:themeFill="accent1"/>
            <w:vAlign w:val="center"/>
          </w:tcPr>
          <w:p w14:paraId="1C0672D8" w14:textId="5A793C9B" w:rsidR="00196ABE" w:rsidRDefault="00196ABE" w:rsidP="00196ABE">
            <w:pPr>
              <w:jc w:val="center"/>
            </w:pPr>
            <w:r>
              <w:t>Complete</w:t>
            </w:r>
          </w:p>
        </w:tc>
      </w:tr>
      <w:tr w:rsidR="00196ABE" w14:paraId="6270D8BA" w14:textId="77777777" w:rsidTr="00FA73B8">
        <w:trPr>
          <w:trHeight w:val="397"/>
        </w:trPr>
        <w:tc>
          <w:tcPr>
            <w:tcW w:w="850" w:type="dxa"/>
            <w:vAlign w:val="center"/>
          </w:tcPr>
          <w:p w14:paraId="2EF12500" w14:textId="77777777" w:rsidR="00196ABE" w:rsidRDefault="00196ABE" w:rsidP="00196ABE">
            <w:pPr>
              <w:pStyle w:val="ListParagraph"/>
              <w:numPr>
                <w:ilvl w:val="0"/>
                <w:numId w:val="30"/>
              </w:numPr>
            </w:pPr>
          </w:p>
        </w:tc>
        <w:tc>
          <w:tcPr>
            <w:tcW w:w="7968" w:type="dxa"/>
            <w:vAlign w:val="center"/>
          </w:tcPr>
          <w:p w14:paraId="742538B4" w14:textId="1E3751EE" w:rsidR="00196ABE" w:rsidRDefault="00196ABE" w:rsidP="00196ABE">
            <w:pPr>
              <w:rPr>
                <w:rFonts w:eastAsia="Calibri" w:cstheme="minorHAnsi"/>
                <w:color w:val="000000" w:themeColor="text1"/>
                <w:kern w:val="24"/>
                <w:lang w:val="en-US" w:eastAsia="en-GB"/>
              </w:rPr>
            </w:pPr>
            <w:r>
              <w:rPr>
                <w:rFonts w:eastAsia="Calibri" w:cstheme="minorHAnsi"/>
                <w:color w:val="000000" w:themeColor="text1"/>
                <w:kern w:val="24"/>
                <w:lang w:val="en-US" w:eastAsia="en-GB"/>
              </w:rPr>
              <w:t>EI/CR/CA to send email to group requesting expressions of interest for a Justice Workstream.</w:t>
            </w:r>
          </w:p>
        </w:tc>
        <w:tc>
          <w:tcPr>
            <w:tcW w:w="1105" w:type="dxa"/>
            <w:vAlign w:val="center"/>
          </w:tcPr>
          <w:p w14:paraId="52FD4B13" w14:textId="77777777" w:rsidR="00196ABE" w:rsidRDefault="00196ABE" w:rsidP="00A4539D">
            <w:pPr>
              <w:jc w:val="center"/>
              <w:rPr>
                <w:rFonts w:eastAsia="Calibri" w:cstheme="minorHAnsi"/>
                <w:color w:val="000000" w:themeColor="text1"/>
                <w:kern w:val="24"/>
                <w:lang w:val="en-US" w:eastAsia="en-GB"/>
              </w:rPr>
            </w:pPr>
          </w:p>
        </w:tc>
        <w:tc>
          <w:tcPr>
            <w:tcW w:w="1417" w:type="dxa"/>
            <w:shd w:val="clear" w:color="auto" w:fill="4F81BD" w:themeFill="accent1"/>
            <w:vAlign w:val="center"/>
          </w:tcPr>
          <w:p w14:paraId="5A35F124" w14:textId="7816EE88" w:rsidR="00196ABE" w:rsidRDefault="00196ABE" w:rsidP="00196ABE">
            <w:pPr>
              <w:jc w:val="center"/>
            </w:pPr>
            <w:r>
              <w:t>Complete</w:t>
            </w:r>
          </w:p>
        </w:tc>
      </w:tr>
      <w:tr w:rsidR="00345A4D" w14:paraId="5B567844" w14:textId="77777777" w:rsidTr="00FA73B8">
        <w:trPr>
          <w:trHeight w:val="397"/>
        </w:trPr>
        <w:tc>
          <w:tcPr>
            <w:tcW w:w="850" w:type="dxa"/>
            <w:vAlign w:val="center"/>
          </w:tcPr>
          <w:p w14:paraId="1FF4BDAA" w14:textId="77777777" w:rsidR="00345A4D" w:rsidRDefault="00345A4D" w:rsidP="00345A4D">
            <w:pPr>
              <w:pStyle w:val="ListParagraph"/>
              <w:numPr>
                <w:ilvl w:val="0"/>
                <w:numId w:val="30"/>
              </w:numPr>
            </w:pPr>
          </w:p>
        </w:tc>
        <w:tc>
          <w:tcPr>
            <w:tcW w:w="7968" w:type="dxa"/>
            <w:vAlign w:val="center"/>
          </w:tcPr>
          <w:p w14:paraId="0B1CE705" w14:textId="18813586" w:rsidR="00345A4D" w:rsidRDefault="00345A4D" w:rsidP="00345A4D">
            <w:pPr>
              <w:rPr>
                <w:rFonts w:eastAsia="Calibri" w:cstheme="minorHAnsi"/>
                <w:color w:val="000000" w:themeColor="text1"/>
                <w:kern w:val="24"/>
                <w:lang w:val="en-US" w:eastAsia="en-GB"/>
              </w:rPr>
            </w:pPr>
            <w:r>
              <w:rPr>
                <w:rFonts w:cstheme="minorHAnsi"/>
                <w:iCs/>
                <w:lang w:eastAsia="en-GB"/>
              </w:rPr>
              <w:t xml:space="preserve">October meeting – Poverty, November meeting – Resilience and Prevention and December meeting – Language </w:t>
            </w:r>
          </w:p>
        </w:tc>
        <w:tc>
          <w:tcPr>
            <w:tcW w:w="1105" w:type="dxa"/>
            <w:vAlign w:val="center"/>
          </w:tcPr>
          <w:p w14:paraId="6ED7707F" w14:textId="2FEF2568" w:rsidR="00345A4D" w:rsidRDefault="00345A4D" w:rsidP="00A4539D">
            <w:pPr>
              <w:jc w:val="center"/>
              <w:rPr>
                <w:rFonts w:eastAsia="Calibri" w:cstheme="minorHAnsi"/>
                <w:color w:val="000000" w:themeColor="text1"/>
                <w:kern w:val="24"/>
                <w:lang w:val="en-US" w:eastAsia="en-GB"/>
              </w:rPr>
            </w:pPr>
            <w:r>
              <w:rPr>
                <w:rFonts w:eastAsia="Calibri" w:cstheme="minorHAnsi"/>
                <w:color w:val="000000" w:themeColor="text1"/>
                <w:kern w:val="24"/>
                <w:lang w:val="en-US" w:eastAsia="en-GB"/>
              </w:rPr>
              <w:t>EI/CA</w:t>
            </w:r>
          </w:p>
        </w:tc>
        <w:tc>
          <w:tcPr>
            <w:tcW w:w="1417" w:type="dxa"/>
            <w:shd w:val="clear" w:color="auto" w:fill="4F81BD" w:themeFill="accent1"/>
            <w:vAlign w:val="center"/>
          </w:tcPr>
          <w:p w14:paraId="5A03B57E" w14:textId="317087BB" w:rsidR="00345A4D" w:rsidRDefault="00345A4D" w:rsidP="00345A4D">
            <w:pPr>
              <w:jc w:val="center"/>
            </w:pPr>
            <w:r>
              <w:t>Complete</w:t>
            </w:r>
          </w:p>
        </w:tc>
      </w:tr>
      <w:tr w:rsidR="00A4539D" w14:paraId="5ECA0D43" w14:textId="77777777" w:rsidTr="00FA73B8">
        <w:trPr>
          <w:trHeight w:val="397"/>
        </w:trPr>
        <w:tc>
          <w:tcPr>
            <w:tcW w:w="850" w:type="dxa"/>
            <w:vAlign w:val="center"/>
          </w:tcPr>
          <w:p w14:paraId="6C99E64A" w14:textId="77777777" w:rsidR="00A4539D" w:rsidRDefault="00A4539D" w:rsidP="00A4539D">
            <w:pPr>
              <w:pStyle w:val="ListParagraph"/>
              <w:numPr>
                <w:ilvl w:val="0"/>
                <w:numId w:val="30"/>
              </w:numPr>
            </w:pPr>
          </w:p>
        </w:tc>
        <w:tc>
          <w:tcPr>
            <w:tcW w:w="7968" w:type="dxa"/>
            <w:vAlign w:val="center"/>
          </w:tcPr>
          <w:p w14:paraId="672498A5" w14:textId="37BC1807" w:rsidR="00A4539D" w:rsidRDefault="00A4539D" w:rsidP="00A4539D">
            <w:pPr>
              <w:rPr>
                <w:rFonts w:cstheme="minorHAnsi"/>
                <w:iCs/>
                <w:lang w:eastAsia="en-GB"/>
              </w:rPr>
            </w:pPr>
            <w:r>
              <w:rPr>
                <w:rFonts w:cstheme="minorHAnsi"/>
                <w:iCs/>
                <w:lang w:eastAsia="en-GB"/>
              </w:rPr>
              <w:t>EI/CA to email the group for volunteers to be mentors.</w:t>
            </w:r>
          </w:p>
        </w:tc>
        <w:tc>
          <w:tcPr>
            <w:tcW w:w="1105" w:type="dxa"/>
            <w:vAlign w:val="center"/>
          </w:tcPr>
          <w:p w14:paraId="0200E436" w14:textId="45F28BA6" w:rsidR="00A4539D" w:rsidRDefault="00A4539D" w:rsidP="00A4539D">
            <w:pPr>
              <w:jc w:val="center"/>
              <w:rPr>
                <w:rFonts w:eastAsia="Calibri" w:cstheme="minorHAnsi"/>
                <w:color w:val="000000" w:themeColor="text1"/>
                <w:kern w:val="24"/>
                <w:lang w:val="en-US" w:eastAsia="en-GB"/>
              </w:rPr>
            </w:pPr>
            <w:r>
              <w:rPr>
                <w:rFonts w:eastAsia="Calibri" w:cstheme="minorHAnsi"/>
                <w:color w:val="000000" w:themeColor="text1"/>
                <w:kern w:val="24"/>
                <w:lang w:val="en-US" w:eastAsia="en-GB"/>
              </w:rPr>
              <w:t>EI/CA</w:t>
            </w:r>
          </w:p>
        </w:tc>
        <w:tc>
          <w:tcPr>
            <w:tcW w:w="1417" w:type="dxa"/>
            <w:shd w:val="clear" w:color="auto" w:fill="4F81BD" w:themeFill="accent1"/>
            <w:vAlign w:val="center"/>
          </w:tcPr>
          <w:p w14:paraId="773F9F2A" w14:textId="449CA69A" w:rsidR="00A4539D" w:rsidRDefault="00A4539D" w:rsidP="00A4539D">
            <w:pPr>
              <w:jc w:val="center"/>
            </w:pPr>
            <w:r>
              <w:t>Complete</w:t>
            </w:r>
          </w:p>
        </w:tc>
      </w:tr>
      <w:tr w:rsidR="00072BAE" w14:paraId="490EA8F2" w14:textId="77777777" w:rsidTr="00FA73B8">
        <w:trPr>
          <w:trHeight w:val="397"/>
        </w:trPr>
        <w:tc>
          <w:tcPr>
            <w:tcW w:w="850" w:type="dxa"/>
            <w:vAlign w:val="center"/>
          </w:tcPr>
          <w:p w14:paraId="0B372CFB" w14:textId="77777777" w:rsidR="00072BAE" w:rsidRDefault="00072BAE" w:rsidP="00072BAE">
            <w:pPr>
              <w:pStyle w:val="ListParagraph"/>
              <w:numPr>
                <w:ilvl w:val="0"/>
                <w:numId w:val="30"/>
              </w:numPr>
            </w:pPr>
          </w:p>
        </w:tc>
        <w:tc>
          <w:tcPr>
            <w:tcW w:w="7968" w:type="dxa"/>
            <w:vAlign w:val="center"/>
          </w:tcPr>
          <w:p w14:paraId="5EC54311" w14:textId="701CAC96" w:rsidR="00072BAE" w:rsidRDefault="00072BAE" w:rsidP="00072BAE">
            <w:pPr>
              <w:rPr>
                <w:rFonts w:cstheme="minorHAnsi"/>
                <w:iCs/>
                <w:lang w:eastAsia="en-GB"/>
              </w:rPr>
            </w:pPr>
            <w:r w:rsidRPr="00F4044C">
              <w:rPr>
                <w:rFonts w:eastAsia="Calibri" w:cstheme="minorHAnsi"/>
                <w:color w:val="000000" w:themeColor="text1"/>
                <w:kern w:val="24"/>
                <w:lang w:val="en-US" w:eastAsia="en-GB"/>
              </w:rPr>
              <w:t>To discuss with illustrator the creation of West Yorker Children</w:t>
            </w:r>
          </w:p>
        </w:tc>
        <w:tc>
          <w:tcPr>
            <w:tcW w:w="1105" w:type="dxa"/>
            <w:vAlign w:val="center"/>
          </w:tcPr>
          <w:p w14:paraId="50AAD19F" w14:textId="1715DE58" w:rsidR="00072BAE" w:rsidRDefault="00072BAE" w:rsidP="00072BAE">
            <w:pPr>
              <w:jc w:val="center"/>
              <w:rPr>
                <w:rFonts w:eastAsia="Calibri" w:cstheme="minorHAnsi"/>
                <w:color w:val="000000" w:themeColor="text1"/>
                <w:kern w:val="24"/>
                <w:lang w:val="en-US" w:eastAsia="en-GB"/>
              </w:rPr>
            </w:pPr>
            <w:r w:rsidRPr="00F4044C">
              <w:t>EI/CR</w:t>
            </w:r>
          </w:p>
        </w:tc>
        <w:tc>
          <w:tcPr>
            <w:tcW w:w="1417" w:type="dxa"/>
            <w:shd w:val="clear" w:color="auto" w:fill="4F81BD" w:themeFill="accent1"/>
            <w:vAlign w:val="center"/>
          </w:tcPr>
          <w:p w14:paraId="4438908F" w14:textId="4CF65B90" w:rsidR="00072BAE" w:rsidRDefault="00072BAE" w:rsidP="00072BAE">
            <w:pPr>
              <w:jc w:val="center"/>
            </w:pPr>
            <w:r>
              <w:t>Complete</w:t>
            </w:r>
          </w:p>
        </w:tc>
      </w:tr>
      <w:tr w:rsidR="00072BAE" w14:paraId="1B896D3D" w14:textId="77777777" w:rsidTr="00FA73B8">
        <w:trPr>
          <w:trHeight w:val="397"/>
        </w:trPr>
        <w:tc>
          <w:tcPr>
            <w:tcW w:w="850" w:type="dxa"/>
            <w:vAlign w:val="center"/>
          </w:tcPr>
          <w:p w14:paraId="746FA6D8" w14:textId="77777777" w:rsidR="00072BAE" w:rsidRDefault="00072BAE" w:rsidP="00072BAE">
            <w:pPr>
              <w:pStyle w:val="ListParagraph"/>
              <w:numPr>
                <w:ilvl w:val="0"/>
                <w:numId w:val="30"/>
              </w:numPr>
            </w:pPr>
          </w:p>
        </w:tc>
        <w:tc>
          <w:tcPr>
            <w:tcW w:w="7968" w:type="dxa"/>
            <w:vAlign w:val="center"/>
          </w:tcPr>
          <w:p w14:paraId="7A60AFD1" w14:textId="1B29158F" w:rsidR="00072BAE" w:rsidRPr="00F4044C" w:rsidRDefault="00072BAE" w:rsidP="00072BAE">
            <w:pPr>
              <w:rPr>
                <w:rFonts w:eastAsia="Calibri" w:cstheme="minorHAnsi"/>
                <w:color w:val="000000" w:themeColor="text1"/>
                <w:kern w:val="24"/>
                <w:lang w:val="en-US" w:eastAsia="en-GB"/>
              </w:rPr>
            </w:pPr>
            <w:r w:rsidRPr="00F4044C">
              <w:rPr>
                <w:rFonts w:eastAsia="Calibri" w:cstheme="minorHAnsi"/>
                <w:color w:val="000000" w:themeColor="text1"/>
                <w:kern w:val="24"/>
                <w:lang w:val="en-US" w:eastAsia="en-GB"/>
              </w:rPr>
              <w:t>Volunteers from each place to present at Health and Wellbeing Boards with CR &amp; EI– email to notify of who will be volunteering</w:t>
            </w:r>
          </w:p>
        </w:tc>
        <w:tc>
          <w:tcPr>
            <w:tcW w:w="1105" w:type="dxa"/>
            <w:vAlign w:val="center"/>
          </w:tcPr>
          <w:p w14:paraId="6A45CECC" w14:textId="122CBFA8" w:rsidR="00072BAE" w:rsidRPr="00F4044C" w:rsidRDefault="00072BAE" w:rsidP="00072BAE">
            <w:pPr>
              <w:jc w:val="center"/>
            </w:pPr>
            <w:r w:rsidRPr="00F4044C">
              <w:t>All</w:t>
            </w:r>
          </w:p>
        </w:tc>
        <w:tc>
          <w:tcPr>
            <w:tcW w:w="1417" w:type="dxa"/>
            <w:shd w:val="clear" w:color="auto" w:fill="4F81BD" w:themeFill="accent1"/>
            <w:vAlign w:val="center"/>
          </w:tcPr>
          <w:p w14:paraId="131B5B47" w14:textId="6C905513" w:rsidR="00072BAE" w:rsidRDefault="00072BAE" w:rsidP="00072BAE">
            <w:pPr>
              <w:jc w:val="center"/>
            </w:pPr>
            <w:r>
              <w:t>Complete</w:t>
            </w:r>
          </w:p>
        </w:tc>
      </w:tr>
      <w:tr w:rsidR="00072BAE" w14:paraId="72500E4B" w14:textId="77777777" w:rsidTr="00FA73B8">
        <w:trPr>
          <w:trHeight w:val="397"/>
        </w:trPr>
        <w:tc>
          <w:tcPr>
            <w:tcW w:w="850" w:type="dxa"/>
            <w:vAlign w:val="center"/>
          </w:tcPr>
          <w:p w14:paraId="348B0726" w14:textId="77777777" w:rsidR="00072BAE" w:rsidRDefault="00072BAE" w:rsidP="00072BAE">
            <w:pPr>
              <w:pStyle w:val="ListParagraph"/>
              <w:numPr>
                <w:ilvl w:val="0"/>
                <w:numId w:val="30"/>
              </w:numPr>
            </w:pPr>
          </w:p>
        </w:tc>
        <w:tc>
          <w:tcPr>
            <w:tcW w:w="7968" w:type="dxa"/>
            <w:vAlign w:val="center"/>
          </w:tcPr>
          <w:p w14:paraId="549E0868" w14:textId="5148FCCF" w:rsidR="00072BAE" w:rsidRPr="00F4044C" w:rsidRDefault="00072BAE" w:rsidP="00072BAE">
            <w:pPr>
              <w:rPr>
                <w:rFonts w:eastAsia="Calibri" w:cstheme="minorHAnsi"/>
                <w:color w:val="000000" w:themeColor="text1"/>
                <w:kern w:val="24"/>
                <w:lang w:val="en-US" w:eastAsia="en-GB"/>
              </w:rPr>
            </w:pPr>
            <w:r>
              <w:rPr>
                <w:rFonts w:eastAsia="Calibri" w:cstheme="minorHAnsi"/>
                <w:color w:val="000000" w:themeColor="text1"/>
                <w:kern w:val="24"/>
                <w:lang w:val="en-US" w:eastAsia="en-GB"/>
              </w:rPr>
              <w:t>Social Love Presentation - EI to email the group to request their opinions on the research and agreed to sign the endorsement.</w:t>
            </w:r>
          </w:p>
        </w:tc>
        <w:tc>
          <w:tcPr>
            <w:tcW w:w="1105" w:type="dxa"/>
            <w:vAlign w:val="center"/>
          </w:tcPr>
          <w:p w14:paraId="4DB5622F" w14:textId="78177048" w:rsidR="00072BAE" w:rsidRPr="00F4044C" w:rsidRDefault="00072BAE" w:rsidP="00072BAE">
            <w:pPr>
              <w:jc w:val="center"/>
            </w:pPr>
            <w:r>
              <w:rPr>
                <w:rFonts w:eastAsia="Calibri" w:cstheme="minorHAnsi"/>
                <w:color w:val="000000" w:themeColor="text1"/>
                <w:kern w:val="24"/>
                <w:lang w:val="en-US" w:eastAsia="en-GB"/>
              </w:rPr>
              <w:t>EI</w:t>
            </w:r>
          </w:p>
        </w:tc>
        <w:tc>
          <w:tcPr>
            <w:tcW w:w="1417" w:type="dxa"/>
            <w:shd w:val="clear" w:color="auto" w:fill="4F81BD" w:themeFill="accent1"/>
            <w:vAlign w:val="center"/>
          </w:tcPr>
          <w:p w14:paraId="42848E33" w14:textId="289EE217" w:rsidR="00072BAE" w:rsidRDefault="00072BAE" w:rsidP="00072BAE">
            <w:pPr>
              <w:jc w:val="center"/>
            </w:pPr>
            <w:r>
              <w:t>Complete</w:t>
            </w:r>
          </w:p>
        </w:tc>
      </w:tr>
      <w:tr w:rsidR="006226E9" w14:paraId="4E5225F3" w14:textId="77777777" w:rsidTr="00FA73B8">
        <w:trPr>
          <w:trHeight w:val="397"/>
        </w:trPr>
        <w:tc>
          <w:tcPr>
            <w:tcW w:w="850" w:type="dxa"/>
            <w:vAlign w:val="center"/>
          </w:tcPr>
          <w:p w14:paraId="43B67870" w14:textId="77777777" w:rsidR="006226E9" w:rsidRDefault="006226E9" w:rsidP="006226E9">
            <w:pPr>
              <w:pStyle w:val="ListParagraph"/>
              <w:numPr>
                <w:ilvl w:val="0"/>
                <w:numId w:val="30"/>
              </w:numPr>
            </w:pPr>
          </w:p>
        </w:tc>
        <w:tc>
          <w:tcPr>
            <w:tcW w:w="7968" w:type="dxa"/>
            <w:vAlign w:val="center"/>
          </w:tcPr>
          <w:p w14:paraId="4A3727F2" w14:textId="4C18DD77" w:rsidR="006226E9" w:rsidRDefault="006226E9" w:rsidP="006226E9">
            <w:pPr>
              <w:rPr>
                <w:rFonts w:eastAsia="Calibri" w:cstheme="minorHAnsi"/>
                <w:color w:val="000000" w:themeColor="text1"/>
                <w:kern w:val="24"/>
                <w:lang w:val="en-US" w:eastAsia="en-GB"/>
              </w:rPr>
            </w:pPr>
            <w:r>
              <w:rPr>
                <w:rFonts w:cstheme="minorHAnsi"/>
                <w:iCs/>
                <w:lang w:eastAsia="en-GB"/>
              </w:rPr>
              <w:t>EI to make the suggested changes to the website.</w:t>
            </w:r>
          </w:p>
        </w:tc>
        <w:tc>
          <w:tcPr>
            <w:tcW w:w="1105" w:type="dxa"/>
            <w:vAlign w:val="center"/>
          </w:tcPr>
          <w:p w14:paraId="41043ECA" w14:textId="70F4FAB0" w:rsidR="006226E9" w:rsidRDefault="006226E9" w:rsidP="006226E9">
            <w:pPr>
              <w:jc w:val="center"/>
              <w:rPr>
                <w:rFonts w:eastAsia="Calibri" w:cstheme="minorHAnsi"/>
                <w:color w:val="000000" w:themeColor="text1"/>
                <w:kern w:val="24"/>
                <w:lang w:val="en-US" w:eastAsia="en-GB"/>
              </w:rPr>
            </w:pPr>
            <w:r>
              <w:rPr>
                <w:rFonts w:eastAsia="Calibri" w:cstheme="minorHAnsi"/>
                <w:color w:val="000000" w:themeColor="text1"/>
                <w:kern w:val="24"/>
                <w:lang w:val="en-US" w:eastAsia="en-GB"/>
              </w:rPr>
              <w:t>EI</w:t>
            </w:r>
          </w:p>
        </w:tc>
        <w:tc>
          <w:tcPr>
            <w:tcW w:w="1417" w:type="dxa"/>
            <w:shd w:val="clear" w:color="auto" w:fill="4F81BD" w:themeFill="accent1"/>
            <w:vAlign w:val="center"/>
          </w:tcPr>
          <w:p w14:paraId="5AE996FC" w14:textId="014237B0" w:rsidR="006226E9" w:rsidRDefault="006226E9" w:rsidP="006226E9">
            <w:pPr>
              <w:jc w:val="center"/>
            </w:pPr>
            <w:r>
              <w:t>Complete</w:t>
            </w:r>
          </w:p>
        </w:tc>
      </w:tr>
      <w:tr w:rsidR="006226E9" w14:paraId="6EFC306F" w14:textId="77777777" w:rsidTr="00FA73B8">
        <w:trPr>
          <w:trHeight w:val="397"/>
        </w:trPr>
        <w:tc>
          <w:tcPr>
            <w:tcW w:w="850" w:type="dxa"/>
            <w:vAlign w:val="center"/>
          </w:tcPr>
          <w:p w14:paraId="39344820" w14:textId="77777777" w:rsidR="006226E9" w:rsidRDefault="006226E9" w:rsidP="006226E9">
            <w:pPr>
              <w:pStyle w:val="ListParagraph"/>
              <w:numPr>
                <w:ilvl w:val="0"/>
                <w:numId w:val="30"/>
              </w:numPr>
            </w:pPr>
          </w:p>
        </w:tc>
        <w:tc>
          <w:tcPr>
            <w:tcW w:w="7968" w:type="dxa"/>
            <w:vAlign w:val="center"/>
          </w:tcPr>
          <w:p w14:paraId="25BFCB11" w14:textId="5BDB020A" w:rsidR="006226E9" w:rsidRDefault="006226E9" w:rsidP="006226E9">
            <w:pPr>
              <w:rPr>
                <w:rFonts w:cstheme="minorHAnsi"/>
                <w:iCs/>
                <w:lang w:eastAsia="en-GB"/>
              </w:rPr>
            </w:pPr>
            <w:r>
              <w:rPr>
                <w:rFonts w:eastAsia="Times New Roman" w:cstheme="minorHAnsi"/>
                <w:lang w:eastAsia="en-GB"/>
              </w:rPr>
              <w:t xml:space="preserve">CA to add BLOSM to the agenda in January and ask colleagues from CHFT to present their work. </w:t>
            </w:r>
          </w:p>
        </w:tc>
        <w:tc>
          <w:tcPr>
            <w:tcW w:w="1105" w:type="dxa"/>
            <w:vAlign w:val="center"/>
          </w:tcPr>
          <w:p w14:paraId="49DE240A" w14:textId="7BEA333D" w:rsidR="006226E9" w:rsidRDefault="006226E9" w:rsidP="006226E9">
            <w:pPr>
              <w:jc w:val="center"/>
              <w:rPr>
                <w:rFonts w:eastAsia="Calibri" w:cstheme="minorHAnsi"/>
                <w:color w:val="000000" w:themeColor="text1"/>
                <w:kern w:val="24"/>
                <w:lang w:val="en-US" w:eastAsia="en-GB"/>
              </w:rPr>
            </w:pPr>
            <w:r>
              <w:rPr>
                <w:rFonts w:eastAsia="Calibri" w:cstheme="minorHAnsi"/>
                <w:color w:val="000000" w:themeColor="text1"/>
                <w:kern w:val="24"/>
                <w:lang w:val="en-US" w:eastAsia="en-GB"/>
              </w:rPr>
              <w:t>CA</w:t>
            </w:r>
          </w:p>
        </w:tc>
        <w:tc>
          <w:tcPr>
            <w:tcW w:w="1417" w:type="dxa"/>
            <w:shd w:val="clear" w:color="auto" w:fill="4F81BD" w:themeFill="accent1"/>
            <w:vAlign w:val="center"/>
          </w:tcPr>
          <w:p w14:paraId="6A197DCE" w14:textId="62BCA3CB" w:rsidR="006226E9" w:rsidRDefault="006226E9" w:rsidP="006226E9">
            <w:pPr>
              <w:jc w:val="center"/>
            </w:pPr>
            <w:r>
              <w:t>Complete</w:t>
            </w:r>
          </w:p>
        </w:tc>
      </w:tr>
    </w:tbl>
    <w:p w14:paraId="1BEFBB32" w14:textId="77777777" w:rsidR="00E80243" w:rsidRDefault="00E80243" w:rsidP="00316C51">
      <w:pPr>
        <w:rPr>
          <w:lang w:val="en-US"/>
        </w:rPr>
      </w:pPr>
    </w:p>
    <w:p w14:paraId="23AACBD4" w14:textId="3F9D987D" w:rsidR="00B2466D" w:rsidRDefault="00E13C05" w:rsidP="00316C51">
      <w:pPr>
        <w:rPr>
          <w:lang w:val="en-US"/>
        </w:rPr>
      </w:pPr>
      <w:r>
        <w:rPr>
          <w:lang w:val="en-US"/>
        </w:rPr>
        <w:t xml:space="preserve"> </w:t>
      </w:r>
    </w:p>
    <w:sectPr w:rsidR="00B2466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84003" w14:textId="77777777" w:rsidR="000E3049" w:rsidRDefault="000E3049" w:rsidP="00C65D3B">
      <w:pPr>
        <w:spacing w:after="0" w:line="240" w:lineRule="auto"/>
      </w:pPr>
      <w:r>
        <w:separator/>
      </w:r>
    </w:p>
  </w:endnote>
  <w:endnote w:type="continuationSeparator" w:id="0">
    <w:p w14:paraId="42A6807C" w14:textId="77777777" w:rsidR="000E3049" w:rsidRDefault="000E3049" w:rsidP="00C65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443825"/>
      <w:docPartObj>
        <w:docPartGallery w:val="Page Numbers (Bottom of Page)"/>
        <w:docPartUnique/>
      </w:docPartObj>
    </w:sdtPr>
    <w:sdtEndPr>
      <w:rPr>
        <w:noProof/>
      </w:rPr>
    </w:sdtEndPr>
    <w:sdtContent>
      <w:p w14:paraId="5C1C2225" w14:textId="68E24F1F" w:rsidR="00FD4BA8" w:rsidRDefault="00F04C43">
        <w:pPr>
          <w:pStyle w:val="Footer"/>
          <w:jc w:val="right"/>
        </w:pPr>
        <w:r>
          <w:rPr>
            <w:noProof/>
          </w:rPr>
          <w:drawing>
            <wp:anchor distT="0" distB="0" distL="114300" distR="114300" simplePos="0" relativeHeight="251661312" behindDoc="1" locked="0" layoutInCell="1" allowOverlap="1" wp14:anchorId="7AC30236" wp14:editId="6909924F">
              <wp:simplePos x="0" y="0"/>
              <wp:positionH relativeFrom="column">
                <wp:posOffset>-936345</wp:posOffset>
              </wp:positionH>
              <wp:positionV relativeFrom="paragraph">
                <wp:posOffset>-1022198</wp:posOffset>
              </wp:positionV>
              <wp:extent cx="7546711" cy="1844454"/>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6711" cy="1844454"/>
                      </a:xfrm>
                      <a:prstGeom prst="rect">
                        <a:avLst/>
                      </a:prstGeom>
                    </pic:spPr>
                  </pic:pic>
                </a:graphicData>
              </a:graphic>
              <wp14:sizeRelH relativeFrom="page">
                <wp14:pctWidth>0</wp14:pctWidth>
              </wp14:sizeRelH>
              <wp14:sizeRelV relativeFrom="page">
                <wp14:pctHeight>0</wp14:pctHeight>
              </wp14:sizeRelV>
            </wp:anchor>
          </w:drawing>
        </w:r>
        <w:r w:rsidR="00FD4BA8">
          <w:fldChar w:fldCharType="begin"/>
        </w:r>
        <w:r w:rsidR="00FD4BA8">
          <w:instrText xml:space="preserve"> PAGE   \* MERGEFORMAT </w:instrText>
        </w:r>
        <w:r w:rsidR="00FD4BA8">
          <w:fldChar w:fldCharType="separate"/>
        </w:r>
        <w:r w:rsidR="00FD4BA8">
          <w:rPr>
            <w:noProof/>
          </w:rPr>
          <w:t>5</w:t>
        </w:r>
        <w:r w:rsidR="00FD4BA8">
          <w:rPr>
            <w:noProof/>
          </w:rPr>
          <w:fldChar w:fldCharType="end"/>
        </w:r>
      </w:p>
    </w:sdtContent>
  </w:sdt>
  <w:p w14:paraId="3E56BE15" w14:textId="012AFAC0" w:rsidR="00FD4BA8" w:rsidRDefault="00FD4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B2DAD" w14:textId="77777777" w:rsidR="000E3049" w:rsidRDefault="000E3049" w:rsidP="00C65D3B">
      <w:pPr>
        <w:spacing w:after="0" w:line="240" w:lineRule="auto"/>
      </w:pPr>
      <w:r>
        <w:separator/>
      </w:r>
    </w:p>
  </w:footnote>
  <w:footnote w:type="continuationSeparator" w:id="0">
    <w:p w14:paraId="33342E08" w14:textId="77777777" w:rsidR="000E3049" w:rsidRDefault="000E3049" w:rsidP="00C65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7CA2" w14:textId="28206EDA" w:rsidR="00FD4BA8" w:rsidRDefault="00A907AC">
    <w:pPr>
      <w:pStyle w:val="Header"/>
    </w:pPr>
    <w:r>
      <w:rPr>
        <w:noProof/>
      </w:rPr>
      <w:drawing>
        <wp:anchor distT="0" distB="0" distL="114300" distR="114300" simplePos="0" relativeHeight="251659264" behindDoc="1" locked="0" layoutInCell="1" allowOverlap="1" wp14:anchorId="7F497603" wp14:editId="35382B2A">
          <wp:simplePos x="0" y="0"/>
          <wp:positionH relativeFrom="column">
            <wp:posOffset>3423285</wp:posOffset>
          </wp:positionH>
          <wp:positionV relativeFrom="paragraph">
            <wp:posOffset>-461492</wp:posOffset>
          </wp:positionV>
          <wp:extent cx="3423833" cy="1406106"/>
          <wp:effectExtent l="0" t="0" r="5715" b="3810"/>
          <wp:wrapNone/>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pic:nvPicPr>
                <pic:blipFill rotWithShape="1">
                  <a:blip r:embed="rId1">
                    <a:extLst>
                      <a:ext uri="{28A0092B-C50C-407E-A947-70E740481C1C}">
                        <a14:useLocalDpi xmlns:a14="http://schemas.microsoft.com/office/drawing/2010/main" val="0"/>
                      </a:ext>
                    </a:extLst>
                  </a:blip>
                  <a:srcRect l="54632" b="86819"/>
                  <a:stretch/>
                </pic:blipFill>
                <pic:spPr bwMode="auto">
                  <a:xfrm>
                    <a:off x="0" y="0"/>
                    <a:ext cx="3423833" cy="14061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350A39" w14:textId="77777777" w:rsidR="00FD4BA8" w:rsidRDefault="00FD4B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B7AB6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D057D2"/>
    <w:multiLevelType w:val="hybridMultilevel"/>
    <w:tmpl w:val="7C86A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E43E8B"/>
    <w:multiLevelType w:val="hybridMultilevel"/>
    <w:tmpl w:val="14B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4383C"/>
    <w:multiLevelType w:val="hybridMultilevel"/>
    <w:tmpl w:val="1F520FB6"/>
    <w:lvl w:ilvl="0" w:tplc="86FACE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C75A5"/>
    <w:multiLevelType w:val="hybridMultilevel"/>
    <w:tmpl w:val="A5A08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745551"/>
    <w:multiLevelType w:val="hybridMultilevel"/>
    <w:tmpl w:val="A0F68FEC"/>
    <w:lvl w:ilvl="0" w:tplc="E0BAC53A">
      <w:start w:val="1"/>
      <w:numFmt w:val="bullet"/>
      <w:lvlText w:val="-"/>
      <w:lvlJc w:val="left"/>
      <w:pPr>
        <w:ind w:left="505" w:hanging="361"/>
      </w:pPr>
      <w:rPr>
        <w:rFonts w:ascii="Calibri" w:eastAsia="Calibri" w:hAnsi="Calibri" w:hint="default"/>
        <w:w w:val="99"/>
        <w:sz w:val="20"/>
        <w:szCs w:val="20"/>
      </w:rPr>
    </w:lvl>
    <w:lvl w:ilvl="1" w:tplc="ECDA27A4">
      <w:start w:val="1"/>
      <w:numFmt w:val="bullet"/>
      <w:lvlText w:val="•"/>
      <w:lvlJc w:val="left"/>
      <w:pPr>
        <w:ind w:left="1134" w:hanging="361"/>
      </w:pPr>
      <w:rPr>
        <w:rFonts w:hint="default"/>
      </w:rPr>
    </w:lvl>
    <w:lvl w:ilvl="2" w:tplc="08AE4D32">
      <w:start w:val="1"/>
      <w:numFmt w:val="bullet"/>
      <w:lvlText w:val="•"/>
      <w:lvlJc w:val="left"/>
      <w:pPr>
        <w:ind w:left="1763" w:hanging="361"/>
      </w:pPr>
      <w:rPr>
        <w:rFonts w:hint="default"/>
      </w:rPr>
    </w:lvl>
    <w:lvl w:ilvl="3" w:tplc="CED43CF0">
      <w:start w:val="1"/>
      <w:numFmt w:val="bullet"/>
      <w:lvlText w:val="•"/>
      <w:lvlJc w:val="left"/>
      <w:pPr>
        <w:ind w:left="2392" w:hanging="361"/>
      </w:pPr>
      <w:rPr>
        <w:rFonts w:hint="default"/>
      </w:rPr>
    </w:lvl>
    <w:lvl w:ilvl="4" w:tplc="4AB8E03A">
      <w:start w:val="1"/>
      <w:numFmt w:val="bullet"/>
      <w:lvlText w:val="•"/>
      <w:lvlJc w:val="left"/>
      <w:pPr>
        <w:ind w:left="3021" w:hanging="361"/>
      </w:pPr>
      <w:rPr>
        <w:rFonts w:hint="default"/>
      </w:rPr>
    </w:lvl>
    <w:lvl w:ilvl="5" w:tplc="D63E9D14">
      <w:start w:val="1"/>
      <w:numFmt w:val="bullet"/>
      <w:lvlText w:val="•"/>
      <w:lvlJc w:val="left"/>
      <w:pPr>
        <w:ind w:left="3649" w:hanging="361"/>
      </w:pPr>
      <w:rPr>
        <w:rFonts w:hint="default"/>
      </w:rPr>
    </w:lvl>
    <w:lvl w:ilvl="6" w:tplc="B80AF4BA">
      <w:start w:val="1"/>
      <w:numFmt w:val="bullet"/>
      <w:lvlText w:val="•"/>
      <w:lvlJc w:val="left"/>
      <w:pPr>
        <w:ind w:left="4278" w:hanging="361"/>
      </w:pPr>
      <w:rPr>
        <w:rFonts w:hint="default"/>
      </w:rPr>
    </w:lvl>
    <w:lvl w:ilvl="7" w:tplc="4B0A1512">
      <w:start w:val="1"/>
      <w:numFmt w:val="bullet"/>
      <w:lvlText w:val="•"/>
      <w:lvlJc w:val="left"/>
      <w:pPr>
        <w:ind w:left="4907" w:hanging="361"/>
      </w:pPr>
      <w:rPr>
        <w:rFonts w:hint="default"/>
      </w:rPr>
    </w:lvl>
    <w:lvl w:ilvl="8" w:tplc="9FF4C0B0">
      <w:start w:val="1"/>
      <w:numFmt w:val="bullet"/>
      <w:lvlText w:val="•"/>
      <w:lvlJc w:val="left"/>
      <w:pPr>
        <w:ind w:left="5536" w:hanging="361"/>
      </w:pPr>
      <w:rPr>
        <w:rFonts w:hint="default"/>
      </w:rPr>
    </w:lvl>
  </w:abstractNum>
  <w:abstractNum w:abstractNumId="6" w15:restartNumberingAfterBreak="0">
    <w:nsid w:val="18F65152"/>
    <w:multiLevelType w:val="hybridMultilevel"/>
    <w:tmpl w:val="199E2A76"/>
    <w:lvl w:ilvl="0" w:tplc="86FACE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02518"/>
    <w:multiLevelType w:val="hybridMultilevel"/>
    <w:tmpl w:val="A5A63C9E"/>
    <w:lvl w:ilvl="0" w:tplc="86FACE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937967"/>
    <w:multiLevelType w:val="hybridMultilevel"/>
    <w:tmpl w:val="A5A08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C858EE"/>
    <w:multiLevelType w:val="hybridMultilevel"/>
    <w:tmpl w:val="08669202"/>
    <w:lvl w:ilvl="0" w:tplc="8DBAC2E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FD3E34"/>
    <w:multiLevelType w:val="hybridMultilevel"/>
    <w:tmpl w:val="97508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DA7E8F"/>
    <w:multiLevelType w:val="hybridMultilevel"/>
    <w:tmpl w:val="F1E2FA18"/>
    <w:lvl w:ilvl="0" w:tplc="C78A9932">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831C8"/>
    <w:multiLevelType w:val="hybridMultilevel"/>
    <w:tmpl w:val="2828088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3934872"/>
    <w:multiLevelType w:val="hybridMultilevel"/>
    <w:tmpl w:val="ED6E3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D9764B"/>
    <w:multiLevelType w:val="hybridMultilevel"/>
    <w:tmpl w:val="A5A08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DC21CD"/>
    <w:multiLevelType w:val="hybridMultilevel"/>
    <w:tmpl w:val="16A04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0F5A96"/>
    <w:multiLevelType w:val="hybridMultilevel"/>
    <w:tmpl w:val="A5A08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5E60C8"/>
    <w:multiLevelType w:val="hybridMultilevel"/>
    <w:tmpl w:val="7C86A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F821F8"/>
    <w:multiLevelType w:val="hybridMultilevel"/>
    <w:tmpl w:val="7C86A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9C339B"/>
    <w:multiLevelType w:val="hybridMultilevel"/>
    <w:tmpl w:val="E5AA3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C30629"/>
    <w:multiLevelType w:val="hybridMultilevel"/>
    <w:tmpl w:val="02CC86DA"/>
    <w:lvl w:ilvl="0" w:tplc="86FACE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5A6433"/>
    <w:multiLevelType w:val="hybridMultilevel"/>
    <w:tmpl w:val="6CCEAD24"/>
    <w:lvl w:ilvl="0" w:tplc="0388F466">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BF5B48"/>
    <w:multiLevelType w:val="hybridMultilevel"/>
    <w:tmpl w:val="7C86A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105FA3"/>
    <w:multiLevelType w:val="hybridMultilevel"/>
    <w:tmpl w:val="8D7C72B2"/>
    <w:lvl w:ilvl="0" w:tplc="72D61EFC">
      <w:start w:val="1"/>
      <w:numFmt w:val="bullet"/>
      <w:lvlText w:val="-"/>
      <w:lvlJc w:val="left"/>
      <w:pPr>
        <w:ind w:left="505" w:hanging="361"/>
      </w:pPr>
      <w:rPr>
        <w:rFonts w:ascii="Calibri" w:eastAsia="Calibri" w:hAnsi="Calibri" w:hint="default"/>
        <w:w w:val="99"/>
        <w:sz w:val="20"/>
        <w:szCs w:val="20"/>
      </w:rPr>
    </w:lvl>
    <w:lvl w:ilvl="1" w:tplc="0694D1BA">
      <w:start w:val="1"/>
      <w:numFmt w:val="bullet"/>
      <w:lvlText w:val="•"/>
      <w:lvlJc w:val="left"/>
      <w:pPr>
        <w:ind w:left="1134" w:hanging="361"/>
      </w:pPr>
      <w:rPr>
        <w:rFonts w:hint="default"/>
      </w:rPr>
    </w:lvl>
    <w:lvl w:ilvl="2" w:tplc="6F58FCC4">
      <w:start w:val="1"/>
      <w:numFmt w:val="bullet"/>
      <w:lvlText w:val="•"/>
      <w:lvlJc w:val="left"/>
      <w:pPr>
        <w:ind w:left="1763" w:hanging="361"/>
      </w:pPr>
      <w:rPr>
        <w:rFonts w:hint="default"/>
      </w:rPr>
    </w:lvl>
    <w:lvl w:ilvl="3" w:tplc="7E201FFA">
      <w:start w:val="1"/>
      <w:numFmt w:val="bullet"/>
      <w:lvlText w:val="•"/>
      <w:lvlJc w:val="left"/>
      <w:pPr>
        <w:ind w:left="2392" w:hanging="361"/>
      </w:pPr>
      <w:rPr>
        <w:rFonts w:hint="default"/>
      </w:rPr>
    </w:lvl>
    <w:lvl w:ilvl="4" w:tplc="1C3A4E7A">
      <w:start w:val="1"/>
      <w:numFmt w:val="bullet"/>
      <w:lvlText w:val="•"/>
      <w:lvlJc w:val="left"/>
      <w:pPr>
        <w:ind w:left="3021" w:hanging="361"/>
      </w:pPr>
      <w:rPr>
        <w:rFonts w:hint="default"/>
      </w:rPr>
    </w:lvl>
    <w:lvl w:ilvl="5" w:tplc="1096CBB0">
      <w:start w:val="1"/>
      <w:numFmt w:val="bullet"/>
      <w:lvlText w:val="•"/>
      <w:lvlJc w:val="left"/>
      <w:pPr>
        <w:ind w:left="3649" w:hanging="361"/>
      </w:pPr>
      <w:rPr>
        <w:rFonts w:hint="default"/>
      </w:rPr>
    </w:lvl>
    <w:lvl w:ilvl="6" w:tplc="C1185860">
      <w:start w:val="1"/>
      <w:numFmt w:val="bullet"/>
      <w:lvlText w:val="•"/>
      <w:lvlJc w:val="left"/>
      <w:pPr>
        <w:ind w:left="4278" w:hanging="361"/>
      </w:pPr>
      <w:rPr>
        <w:rFonts w:hint="default"/>
      </w:rPr>
    </w:lvl>
    <w:lvl w:ilvl="7" w:tplc="E1E0EB1E">
      <w:start w:val="1"/>
      <w:numFmt w:val="bullet"/>
      <w:lvlText w:val="•"/>
      <w:lvlJc w:val="left"/>
      <w:pPr>
        <w:ind w:left="4907" w:hanging="361"/>
      </w:pPr>
      <w:rPr>
        <w:rFonts w:hint="default"/>
      </w:rPr>
    </w:lvl>
    <w:lvl w:ilvl="8" w:tplc="86DE6DFE">
      <w:start w:val="1"/>
      <w:numFmt w:val="bullet"/>
      <w:lvlText w:val="•"/>
      <w:lvlJc w:val="left"/>
      <w:pPr>
        <w:ind w:left="5536" w:hanging="361"/>
      </w:pPr>
      <w:rPr>
        <w:rFonts w:hint="default"/>
      </w:rPr>
    </w:lvl>
  </w:abstractNum>
  <w:abstractNum w:abstractNumId="24" w15:restartNumberingAfterBreak="0">
    <w:nsid w:val="508D0876"/>
    <w:multiLevelType w:val="hybridMultilevel"/>
    <w:tmpl w:val="71B6C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A52691"/>
    <w:multiLevelType w:val="hybridMultilevel"/>
    <w:tmpl w:val="A5203670"/>
    <w:lvl w:ilvl="0" w:tplc="EBDCF716">
      <w:start w:val="1"/>
      <w:numFmt w:val="bullet"/>
      <w:lvlText w:val="-"/>
      <w:lvlJc w:val="left"/>
      <w:pPr>
        <w:ind w:left="505" w:hanging="361"/>
      </w:pPr>
      <w:rPr>
        <w:rFonts w:ascii="Calibri" w:eastAsia="Calibri" w:hAnsi="Calibri" w:hint="default"/>
        <w:w w:val="99"/>
        <w:sz w:val="20"/>
        <w:szCs w:val="20"/>
      </w:rPr>
    </w:lvl>
    <w:lvl w:ilvl="1" w:tplc="C76E413E">
      <w:start w:val="1"/>
      <w:numFmt w:val="bullet"/>
      <w:lvlText w:val="•"/>
      <w:lvlJc w:val="left"/>
      <w:pPr>
        <w:ind w:left="1134" w:hanging="361"/>
      </w:pPr>
      <w:rPr>
        <w:rFonts w:hint="default"/>
      </w:rPr>
    </w:lvl>
    <w:lvl w:ilvl="2" w:tplc="6128B180">
      <w:start w:val="1"/>
      <w:numFmt w:val="bullet"/>
      <w:lvlText w:val="•"/>
      <w:lvlJc w:val="left"/>
      <w:pPr>
        <w:ind w:left="1763" w:hanging="361"/>
      </w:pPr>
      <w:rPr>
        <w:rFonts w:hint="default"/>
      </w:rPr>
    </w:lvl>
    <w:lvl w:ilvl="3" w:tplc="EEC815E6">
      <w:start w:val="1"/>
      <w:numFmt w:val="bullet"/>
      <w:lvlText w:val="•"/>
      <w:lvlJc w:val="left"/>
      <w:pPr>
        <w:ind w:left="2392" w:hanging="361"/>
      </w:pPr>
      <w:rPr>
        <w:rFonts w:hint="default"/>
      </w:rPr>
    </w:lvl>
    <w:lvl w:ilvl="4" w:tplc="82509A30">
      <w:start w:val="1"/>
      <w:numFmt w:val="bullet"/>
      <w:lvlText w:val="•"/>
      <w:lvlJc w:val="left"/>
      <w:pPr>
        <w:ind w:left="3021" w:hanging="361"/>
      </w:pPr>
      <w:rPr>
        <w:rFonts w:hint="default"/>
      </w:rPr>
    </w:lvl>
    <w:lvl w:ilvl="5" w:tplc="985CA3F8">
      <w:start w:val="1"/>
      <w:numFmt w:val="bullet"/>
      <w:lvlText w:val="•"/>
      <w:lvlJc w:val="left"/>
      <w:pPr>
        <w:ind w:left="3649" w:hanging="361"/>
      </w:pPr>
      <w:rPr>
        <w:rFonts w:hint="default"/>
      </w:rPr>
    </w:lvl>
    <w:lvl w:ilvl="6" w:tplc="CC8006AE">
      <w:start w:val="1"/>
      <w:numFmt w:val="bullet"/>
      <w:lvlText w:val="•"/>
      <w:lvlJc w:val="left"/>
      <w:pPr>
        <w:ind w:left="4278" w:hanging="361"/>
      </w:pPr>
      <w:rPr>
        <w:rFonts w:hint="default"/>
      </w:rPr>
    </w:lvl>
    <w:lvl w:ilvl="7" w:tplc="81541B38">
      <w:start w:val="1"/>
      <w:numFmt w:val="bullet"/>
      <w:lvlText w:val="•"/>
      <w:lvlJc w:val="left"/>
      <w:pPr>
        <w:ind w:left="4907" w:hanging="361"/>
      </w:pPr>
      <w:rPr>
        <w:rFonts w:hint="default"/>
      </w:rPr>
    </w:lvl>
    <w:lvl w:ilvl="8" w:tplc="BC64EBAA">
      <w:start w:val="1"/>
      <w:numFmt w:val="bullet"/>
      <w:lvlText w:val="•"/>
      <w:lvlJc w:val="left"/>
      <w:pPr>
        <w:ind w:left="5536" w:hanging="361"/>
      </w:pPr>
      <w:rPr>
        <w:rFonts w:hint="default"/>
      </w:rPr>
    </w:lvl>
  </w:abstractNum>
  <w:abstractNum w:abstractNumId="26" w15:restartNumberingAfterBreak="0">
    <w:nsid w:val="54E46871"/>
    <w:multiLevelType w:val="hybridMultilevel"/>
    <w:tmpl w:val="F69AFA44"/>
    <w:lvl w:ilvl="0" w:tplc="86FACE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29463F"/>
    <w:multiLevelType w:val="hybridMultilevel"/>
    <w:tmpl w:val="7C86A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B01285"/>
    <w:multiLevelType w:val="hybridMultilevel"/>
    <w:tmpl w:val="7C86A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F5285D"/>
    <w:multiLevelType w:val="hybridMultilevel"/>
    <w:tmpl w:val="4DDC553E"/>
    <w:lvl w:ilvl="0" w:tplc="86FACE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D34D80"/>
    <w:multiLevelType w:val="hybridMultilevel"/>
    <w:tmpl w:val="E5AA6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D821E3"/>
    <w:multiLevelType w:val="hybridMultilevel"/>
    <w:tmpl w:val="8F5AFEC0"/>
    <w:lvl w:ilvl="0" w:tplc="C78A9932">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076DE7"/>
    <w:multiLevelType w:val="hybridMultilevel"/>
    <w:tmpl w:val="24041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233B8E"/>
    <w:multiLevelType w:val="hybridMultilevel"/>
    <w:tmpl w:val="4F98EBF6"/>
    <w:lvl w:ilvl="0" w:tplc="3AA2EB4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B737C2"/>
    <w:multiLevelType w:val="hybridMultilevel"/>
    <w:tmpl w:val="BA12D89C"/>
    <w:lvl w:ilvl="0" w:tplc="86FACE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902D82"/>
    <w:multiLevelType w:val="hybridMultilevel"/>
    <w:tmpl w:val="3A089BF2"/>
    <w:lvl w:ilvl="0" w:tplc="86FACE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9D1ABA"/>
    <w:multiLevelType w:val="hybridMultilevel"/>
    <w:tmpl w:val="EA881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96645C"/>
    <w:multiLevelType w:val="hybridMultilevel"/>
    <w:tmpl w:val="AD8EA29C"/>
    <w:lvl w:ilvl="0" w:tplc="86FACE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CC268A"/>
    <w:multiLevelType w:val="hybridMultilevel"/>
    <w:tmpl w:val="82C43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9201F"/>
    <w:multiLevelType w:val="hybridMultilevel"/>
    <w:tmpl w:val="E51E2EA0"/>
    <w:lvl w:ilvl="0" w:tplc="86FACE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6B58C1"/>
    <w:multiLevelType w:val="hybridMultilevel"/>
    <w:tmpl w:val="7C86A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377DDE"/>
    <w:multiLevelType w:val="hybridMultilevel"/>
    <w:tmpl w:val="F5B4A474"/>
    <w:lvl w:ilvl="0" w:tplc="86FACE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2731349">
    <w:abstractNumId w:val="30"/>
  </w:num>
  <w:num w:numId="2" w16cid:durableId="1717579401">
    <w:abstractNumId w:val="24"/>
  </w:num>
  <w:num w:numId="3" w16cid:durableId="1548833050">
    <w:abstractNumId w:val="1"/>
  </w:num>
  <w:num w:numId="4" w16cid:durableId="1299611080">
    <w:abstractNumId w:val="16"/>
  </w:num>
  <w:num w:numId="5" w16cid:durableId="544953173">
    <w:abstractNumId w:val="4"/>
  </w:num>
  <w:num w:numId="6" w16cid:durableId="1210268291">
    <w:abstractNumId w:val="31"/>
  </w:num>
  <w:num w:numId="7" w16cid:durableId="354188816">
    <w:abstractNumId w:val="39"/>
  </w:num>
  <w:num w:numId="8" w16cid:durableId="1927953714">
    <w:abstractNumId w:val="8"/>
  </w:num>
  <w:num w:numId="9" w16cid:durableId="438718684">
    <w:abstractNumId w:val="35"/>
  </w:num>
  <w:num w:numId="10" w16cid:durableId="1948150252">
    <w:abstractNumId w:val="14"/>
  </w:num>
  <w:num w:numId="11" w16cid:durableId="1949192372">
    <w:abstractNumId w:val="20"/>
  </w:num>
  <w:num w:numId="12" w16cid:durableId="1547794946">
    <w:abstractNumId w:val="6"/>
  </w:num>
  <w:num w:numId="13" w16cid:durableId="131947130">
    <w:abstractNumId w:val="26"/>
  </w:num>
  <w:num w:numId="14" w16cid:durableId="679701211">
    <w:abstractNumId w:val="0"/>
  </w:num>
  <w:num w:numId="15" w16cid:durableId="823087837">
    <w:abstractNumId w:val="37"/>
  </w:num>
  <w:num w:numId="16" w16cid:durableId="670764326">
    <w:abstractNumId w:val="3"/>
  </w:num>
  <w:num w:numId="17" w16cid:durableId="1751001574">
    <w:abstractNumId w:val="41"/>
  </w:num>
  <w:num w:numId="18" w16cid:durableId="1832334766">
    <w:abstractNumId w:val="7"/>
  </w:num>
  <w:num w:numId="19" w16cid:durableId="1104963886">
    <w:abstractNumId w:val="17"/>
  </w:num>
  <w:num w:numId="20" w16cid:durableId="1484354389">
    <w:abstractNumId w:val="28"/>
  </w:num>
  <w:num w:numId="21" w16cid:durableId="1806466324">
    <w:abstractNumId w:val="10"/>
  </w:num>
  <w:num w:numId="22" w16cid:durableId="1794908488">
    <w:abstractNumId w:val="34"/>
  </w:num>
  <w:num w:numId="23" w16cid:durableId="2105493212">
    <w:abstractNumId w:val="38"/>
  </w:num>
  <w:num w:numId="24" w16cid:durableId="738330902">
    <w:abstractNumId w:val="29"/>
  </w:num>
  <w:num w:numId="25" w16cid:durableId="1527014441">
    <w:abstractNumId w:val="19"/>
  </w:num>
  <w:num w:numId="26" w16cid:durableId="291330070">
    <w:abstractNumId w:val="2"/>
  </w:num>
  <w:num w:numId="27" w16cid:durableId="1301305309">
    <w:abstractNumId w:val="27"/>
  </w:num>
  <w:num w:numId="28" w16cid:durableId="749617818">
    <w:abstractNumId w:val="22"/>
  </w:num>
  <w:num w:numId="29" w16cid:durableId="579368501">
    <w:abstractNumId w:val="18"/>
  </w:num>
  <w:num w:numId="30" w16cid:durableId="917710941">
    <w:abstractNumId w:val="15"/>
  </w:num>
  <w:num w:numId="31" w16cid:durableId="1456756209">
    <w:abstractNumId w:val="23"/>
  </w:num>
  <w:num w:numId="32" w16cid:durableId="888149021">
    <w:abstractNumId w:val="25"/>
  </w:num>
  <w:num w:numId="33" w16cid:durableId="51581611">
    <w:abstractNumId w:val="5"/>
  </w:num>
  <w:num w:numId="34" w16cid:durableId="1337925149">
    <w:abstractNumId w:val="33"/>
  </w:num>
  <w:num w:numId="35" w16cid:durableId="2137402739">
    <w:abstractNumId w:val="40"/>
  </w:num>
  <w:num w:numId="36" w16cid:durableId="1275210618">
    <w:abstractNumId w:val="21"/>
  </w:num>
  <w:num w:numId="37" w16cid:durableId="1092893193">
    <w:abstractNumId w:val="12"/>
  </w:num>
  <w:num w:numId="38" w16cid:durableId="381179311">
    <w:abstractNumId w:val="13"/>
  </w:num>
  <w:num w:numId="39" w16cid:durableId="845023127">
    <w:abstractNumId w:val="32"/>
  </w:num>
  <w:num w:numId="40" w16cid:durableId="354035742">
    <w:abstractNumId w:val="9"/>
  </w:num>
  <w:num w:numId="41" w16cid:durableId="1706566172">
    <w:abstractNumId w:val="36"/>
  </w:num>
  <w:num w:numId="42" w16cid:durableId="151421912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0E"/>
    <w:rsid w:val="0000636A"/>
    <w:rsid w:val="000133E2"/>
    <w:rsid w:val="00014EF9"/>
    <w:rsid w:val="00021F91"/>
    <w:rsid w:val="00026A07"/>
    <w:rsid w:val="00030310"/>
    <w:rsid w:val="00035F61"/>
    <w:rsid w:val="0004143F"/>
    <w:rsid w:val="00045AD1"/>
    <w:rsid w:val="0005052A"/>
    <w:rsid w:val="0005475A"/>
    <w:rsid w:val="00060AB3"/>
    <w:rsid w:val="00072BAE"/>
    <w:rsid w:val="00077001"/>
    <w:rsid w:val="00091D9E"/>
    <w:rsid w:val="00095FB5"/>
    <w:rsid w:val="0009642A"/>
    <w:rsid w:val="000A09C0"/>
    <w:rsid w:val="000A10CD"/>
    <w:rsid w:val="000A12E1"/>
    <w:rsid w:val="000A4E89"/>
    <w:rsid w:val="000A5FCF"/>
    <w:rsid w:val="000B1636"/>
    <w:rsid w:val="000B4A3C"/>
    <w:rsid w:val="000B7E42"/>
    <w:rsid w:val="000C0A65"/>
    <w:rsid w:val="000C2286"/>
    <w:rsid w:val="000C6589"/>
    <w:rsid w:val="000D0A68"/>
    <w:rsid w:val="000D21A5"/>
    <w:rsid w:val="000D3F56"/>
    <w:rsid w:val="000D5AE2"/>
    <w:rsid w:val="000E3049"/>
    <w:rsid w:val="000E77FE"/>
    <w:rsid w:val="000F1CB7"/>
    <w:rsid w:val="000F4559"/>
    <w:rsid w:val="000F769E"/>
    <w:rsid w:val="001034E2"/>
    <w:rsid w:val="001115A9"/>
    <w:rsid w:val="00112764"/>
    <w:rsid w:val="00116768"/>
    <w:rsid w:val="00120DF5"/>
    <w:rsid w:val="0013199C"/>
    <w:rsid w:val="00133642"/>
    <w:rsid w:val="00133E96"/>
    <w:rsid w:val="0013466A"/>
    <w:rsid w:val="00135CDF"/>
    <w:rsid w:val="00146FD1"/>
    <w:rsid w:val="001474E0"/>
    <w:rsid w:val="00147D19"/>
    <w:rsid w:val="00156264"/>
    <w:rsid w:val="00173879"/>
    <w:rsid w:val="00175A55"/>
    <w:rsid w:val="00177A04"/>
    <w:rsid w:val="00180603"/>
    <w:rsid w:val="00182E7F"/>
    <w:rsid w:val="00196ABE"/>
    <w:rsid w:val="001A004D"/>
    <w:rsid w:val="001A3A6B"/>
    <w:rsid w:val="001A5B55"/>
    <w:rsid w:val="001B0188"/>
    <w:rsid w:val="001B7353"/>
    <w:rsid w:val="001B789F"/>
    <w:rsid w:val="001C5504"/>
    <w:rsid w:val="001C6107"/>
    <w:rsid w:val="001C6B6E"/>
    <w:rsid w:val="001D1992"/>
    <w:rsid w:val="001D2D5D"/>
    <w:rsid w:val="001D4BF3"/>
    <w:rsid w:val="001D4F5E"/>
    <w:rsid w:val="001D7D72"/>
    <w:rsid w:val="001E451A"/>
    <w:rsid w:val="001F6012"/>
    <w:rsid w:val="002012AE"/>
    <w:rsid w:val="0020189F"/>
    <w:rsid w:val="00201FE6"/>
    <w:rsid w:val="00203748"/>
    <w:rsid w:val="00203A14"/>
    <w:rsid w:val="00205038"/>
    <w:rsid w:val="00206BDB"/>
    <w:rsid w:val="00207D0B"/>
    <w:rsid w:val="00216BCC"/>
    <w:rsid w:val="002259C6"/>
    <w:rsid w:val="002321ED"/>
    <w:rsid w:val="00232CCC"/>
    <w:rsid w:val="0024260E"/>
    <w:rsid w:val="00242C5E"/>
    <w:rsid w:val="00243329"/>
    <w:rsid w:val="00243334"/>
    <w:rsid w:val="00245ECC"/>
    <w:rsid w:val="002537D6"/>
    <w:rsid w:val="0025650E"/>
    <w:rsid w:val="002571EB"/>
    <w:rsid w:val="0025739B"/>
    <w:rsid w:val="00262CC8"/>
    <w:rsid w:val="00265738"/>
    <w:rsid w:val="00266A9B"/>
    <w:rsid w:val="00267E7A"/>
    <w:rsid w:val="002778EE"/>
    <w:rsid w:val="002820BF"/>
    <w:rsid w:val="002903DE"/>
    <w:rsid w:val="00290716"/>
    <w:rsid w:val="002A0E08"/>
    <w:rsid w:val="002A7FAF"/>
    <w:rsid w:val="002B02F9"/>
    <w:rsid w:val="002B4873"/>
    <w:rsid w:val="002C15BC"/>
    <w:rsid w:val="002C16D9"/>
    <w:rsid w:val="002C2E0F"/>
    <w:rsid w:val="002C563C"/>
    <w:rsid w:val="002C6249"/>
    <w:rsid w:val="002D0F29"/>
    <w:rsid w:val="002D1626"/>
    <w:rsid w:val="002D3F8D"/>
    <w:rsid w:val="002D4427"/>
    <w:rsid w:val="002D52C9"/>
    <w:rsid w:val="002E0BBD"/>
    <w:rsid w:val="002E5B87"/>
    <w:rsid w:val="002F0AF0"/>
    <w:rsid w:val="002F4FAF"/>
    <w:rsid w:val="0030009B"/>
    <w:rsid w:val="00303789"/>
    <w:rsid w:val="00312A50"/>
    <w:rsid w:val="0031461F"/>
    <w:rsid w:val="0031686C"/>
    <w:rsid w:val="00316C51"/>
    <w:rsid w:val="00320428"/>
    <w:rsid w:val="0032111F"/>
    <w:rsid w:val="00322C2A"/>
    <w:rsid w:val="00327DCB"/>
    <w:rsid w:val="00331304"/>
    <w:rsid w:val="00343A35"/>
    <w:rsid w:val="00344F4D"/>
    <w:rsid w:val="00345A4D"/>
    <w:rsid w:val="003460EA"/>
    <w:rsid w:val="0034649C"/>
    <w:rsid w:val="00346E61"/>
    <w:rsid w:val="003523A6"/>
    <w:rsid w:val="00352BEA"/>
    <w:rsid w:val="0036084D"/>
    <w:rsid w:val="00360D48"/>
    <w:rsid w:val="0036267F"/>
    <w:rsid w:val="00362D43"/>
    <w:rsid w:val="00363051"/>
    <w:rsid w:val="00366168"/>
    <w:rsid w:val="0037267C"/>
    <w:rsid w:val="00372C8C"/>
    <w:rsid w:val="00380DAE"/>
    <w:rsid w:val="003828CD"/>
    <w:rsid w:val="00392430"/>
    <w:rsid w:val="0039428D"/>
    <w:rsid w:val="00394C95"/>
    <w:rsid w:val="00395F20"/>
    <w:rsid w:val="003A1F42"/>
    <w:rsid w:val="003A4DD7"/>
    <w:rsid w:val="003B400B"/>
    <w:rsid w:val="003C32DC"/>
    <w:rsid w:val="003D2519"/>
    <w:rsid w:val="003D5060"/>
    <w:rsid w:val="003D60F0"/>
    <w:rsid w:val="003D68A3"/>
    <w:rsid w:val="003E4604"/>
    <w:rsid w:val="003F04A8"/>
    <w:rsid w:val="0040108E"/>
    <w:rsid w:val="0040438E"/>
    <w:rsid w:val="0040535A"/>
    <w:rsid w:val="00407180"/>
    <w:rsid w:val="00410B37"/>
    <w:rsid w:val="00411434"/>
    <w:rsid w:val="00424F05"/>
    <w:rsid w:val="00434881"/>
    <w:rsid w:val="0043528B"/>
    <w:rsid w:val="004416EE"/>
    <w:rsid w:val="00460D45"/>
    <w:rsid w:val="004634F2"/>
    <w:rsid w:val="00465A02"/>
    <w:rsid w:val="00467035"/>
    <w:rsid w:val="0046759A"/>
    <w:rsid w:val="00470142"/>
    <w:rsid w:val="00472559"/>
    <w:rsid w:val="0047545E"/>
    <w:rsid w:val="00484256"/>
    <w:rsid w:val="0048478D"/>
    <w:rsid w:val="0048606C"/>
    <w:rsid w:val="004A2A43"/>
    <w:rsid w:val="004A4F2B"/>
    <w:rsid w:val="004A52BB"/>
    <w:rsid w:val="004B4604"/>
    <w:rsid w:val="004C6689"/>
    <w:rsid w:val="004C71A0"/>
    <w:rsid w:val="004C7E4C"/>
    <w:rsid w:val="004D1B24"/>
    <w:rsid w:val="004E389D"/>
    <w:rsid w:val="004E6FAA"/>
    <w:rsid w:val="004F2894"/>
    <w:rsid w:val="004F2AF5"/>
    <w:rsid w:val="005011C2"/>
    <w:rsid w:val="00501377"/>
    <w:rsid w:val="005058CF"/>
    <w:rsid w:val="00507A5D"/>
    <w:rsid w:val="0051161A"/>
    <w:rsid w:val="005136A8"/>
    <w:rsid w:val="00515C1E"/>
    <w:rsid w:val="0051693E"/>
    <w:rsid w:val="00522A57"/>
    <w:rsid w:val="00524752"/>
    <w:rsid w:val="00525A0B"/>
    <w:rsid w:val="00526CC0"/>
    <w:rsid w:val="00534290"/>
    <w:rsid w:val="00544E26"/>
    <w:rsid w:val="00552267"/>
    <w:rsid w:val="00553255"/>
    <w:rsid w:val="00556EF4"/>
    <w:rsid w:val="00557B19"/>
    <w:rsid w:val="0056082E"/>
    <w:rsid w:val="00561632"/>
    <w:rsid w:val="0057485D"/>
    <w:rsid w:val="005810C9"/>
    <w:rsid w:val="00581DFA"/>
    <w:rsid w:val="00582FA1"/>
    <w:rsid w:val="00584347"/>
    <w:rsid w:val="00591916"/>
    <w:rsid w:val="00595B7A"/>
    <w:rsid w:val="005A10BF"/>
    <w:rsid w:val="005A2DCE"/>
    <w:rsid w:val="005A5E86"/>
    <w:rsid w:val="005B6690"/>
    <w:rsid w:val="005C0C46"/>
    <w:rsid w:val="005C24C2"/>
    <w:rsid w:val="005C561E"/>
    <w:rsid w:val="005C77A2"/>
    <w:rsid w:val="005D0970"/>
    <w:rsid w:val="005D0B3C"/>
    <w:rsid w:val="005D23BB"/>
    <w:rsid w:val="005D26AB"/>
    <w:rsid w:val="005D2CD9"/>
    <w:rsid w:val="005D3471"/>
    <w:rsid w:val="005D35C2"/>
    <w:rsid w:val="005D4EA2"/>
    <w:rsid w:val="005D7B7A"/>
    <w:rsid w:val="005E4B1E"/>
    <w:rsid w:val="005F0949"/>
    <w:rsid w:val="005F1852"/>
    <w:rsid w:val="005F7A70"/>
    <w:rsid w:val="00601EED"/>
    <w:rsid w:val="00606DD5"/>
    <w:rsid w:val="0061161A"/>
    <w:rsid w:val="006116A6"/>
    <w:rsid w:val="00613037"/>
    <w:rsid w:val="006226E9"/>
    <w:rsid w:val="00625CC2"/>
    <w:rsid w:val="00625DD4"/>
    <w:rsid w:val="00627302"/>
    <w:rsid w:val="00627BDB"/>
    <w:rsid w:val="00627F3B"/>
    <w:rsid w:val="00630BFE"/>
    <w:rsid w:val="00637213"/>
    <w:rsid w:val="006442E3"/>
    <w:rsid w:val="006468B1"/>
    <w:rsid w:val="00647C97"/>
    <w:rsid w:val="00650A71"/>
    <w:rsid w:val="00652744"/>
    <w:rsid w:val="00656A5F"/>
    <w:rsid w:val="00657F0A"/>
    <w:rsid w:val="00660555"/>
    <w:rsid w:val="00662672"/>
    <w:rsid w:val="00664E79"/>
    <w:rsid w:val="00667D89"/>
    <w:rsid w:val="00670728"/>
    <w:rsid w:val="006717B3"/>
    <w:rsid w:val="006744A6"/>
    <w:rsid w:val="00676EF6"/>
    <w:rsid w:val="00676EFE"/>
    <w:rsid w:val="00683296"/>
    <w:rsid w:val="00683F98"/>
    <w:rsid w:val="0068605A"/>
    <w:rsid w:val="00686D1A"/>
    <w:rsid w:val="00692FB7"/>
    <w:rsid w:val="006966EB"/>
    <w:rsid w:val="006A11A2"/>
    <w:rsid w:val="006A1704"/>
    <w:rsid w:val="006A1C62"/>
    <w:rsid w:val="006A248F"/>
    <w:rsid w:val="006B44F8"/>
    <w:rsid w:val="006B7D82"/>
    <w:rsid w:val="006C2BA3"/>
    <w:rsid w:val="006C300F"/>
    <w:rsid w:val="006C75AC"/>
    <w:rsid w:val="006D0E74"/>
    <w:rsid w:val="006D4110"/>
    <w:rsid w:val="006D53C6"/>
    <w:rsid w:val="006D78F2"/>
    <w:rsid w:val="006E0B86"/>
    <w:rsid w:val="006E2FD9"/>
    <w:rsid w:val="006E51B1"/>
    <w:rsid w:val="006E5DFE"/>
    <w:rsid w:val="006E6F08"/>
    <w:rsid w:val="006F1227"/>
    <w:rsid w:val="006F6A1F"/>
    <w:rsid w:val="007016F3"/>
    <w:rsid w:val="00701B32"/>
    <w:rsid w:val="00703717"/>
    <w:rsid w:val="00706F84"/>
    <w:rsid w:val="0072411E"/>
    <w:rsid w:val="00730E23"/>
    <w:rsid w:val="007504C9"/>
    <w:rsid w:val="00754369"/>
    <w:rsid w:val="007610A0"/>
    <w:rsid w:val="0077244C"/>
    <w:rsid w:val="00776299"/>
    <w:rsid w:val="00780C1E"/>
    <w:rsid w:val="007839A8"/>
    <w:rsid w:val="00791F23"/>
    <w:rsid w:val="00793048"/>
    <w:rsid w:val="00793F35"/>
    <w:rsid w:val="00795BA6"/>
    <w:rsid w:val="007967C5"/>
    <w:rsid w:val="00796A21"/>
    <w:rsid w:val="007A1A9D"/>
    <w:rsid w:val="007A1C33"/>
    <w:rsid w:val="007A4174"/>
    <w:rsid w:val="007B3916"/>
    <w:rsid w:val="007B449C"/>
    <w:rsid w:val="007C127D"/>
    <w:rsid w:val="007C2CF7"/>
    <w:rsid w:val="007C2DAC"/>
    <w:rsid w:val="007C3E63"/>
    <w:rsid w:val="007C41A0"/>
    <w:rsid w:val="007C431B"/>
    <w:rsid w:val="007C4C43"/>
    <w:rsid w:val="007C74B1"/>
    <w:rsid w:val="007D7DE7"/>
    <w:rsid w:val="007E0AA5"/>
    <w:rsid w:val="007F3541"/>
    <w:rsid w:val="007F36AD"/>
    <w:rsid w:val="007F6E62"/>
    <w:rsid w:val="00803EE7"/>
    <w:rsid w:val="00806641"/>
    <w:rsid w:val="00806F4B"/>
    <w:rsid w:val="00815854"/>
    <w:rsid w:val="0081674E"/>
    <w:rsid w:val="008207E4"/>
    <w:rsid w:val="008221CA"/>
    <w:rsid w:val="00822F29"/>
    <w:rsid w:val="00826D7A"/>
    <w:rsid w:val="0082776E"/>
    <w:rsid w:val="00832C46"/>
    <w:rsid w:val="00834023"/>
    <w:rsid w:val="008354DF"/>
    <w:rsid w:val="00837BB1"/>
    <w:rsid w:val="00842552"/>
    <w:rsid w:val="008442EC"/>
    <w:rsid w:val="00844C4D"/>
    <w:rsid w:val="0085126B"/>
    <w:rsid w:val="008545CE"/>
    <w:rsid w:val="00857A24"/>
    <w:rsid w:val="00857CBC"/>
    <w:rsid w:val="00861ADE"/>
    <w:rsid w:val="0087233E"/>
    <w:rsid w:val="008724F4"/>
    <w:rsid w:val="00874BF6"/>
    <w:rsid w:val="00876819"/>
    <w:rsid w:val="00877586"/>
    <w:rsid w:val="00877B85"/>
    <w:rsid w:val="0088169E"/>
    <w:rsid w:val="00882341"/>
    <w:rsid w:val="00891257"/>
    <w:rsid w:val="008924B7"/>
    <w:rsid w:val="008933CB"/>
    <w:rsid w:val="0089405B"/>
    <w:rsid w:val="00895428"/>
    <w:rsid w:val="008A36BB"/>
    <w:rsid w:val="008A567C"/>
    <w:rsid w:val="008A579B"/>
    <w:rsid w:val="008B325E"/>
    <w:rsid w:val="008B3CC0"/>
    <w:rsid w:val="008C2771"/>
    <w:rsid w:val="008C32A0"/>
    <w:rsid w:val="008C3699"/>
    <w:rsid w:val="008C51DC"/>
    <w:rsid w:val="008D401F"/>
    <w:rsid w:val="008D7F18"/>
    <w:rsid w:val="008E054C"/>
    <w:rsid w:val="008E19F7"/>
    <w:rsid w:val="008E4B14"/>
    <w:rsid w:val="008E4BFB"/>
    <w:rsid w:val="008E7CCF"/>
    <w:rsid w:val="008F28C9"/>
    <w:rsid w:val="008F2C54"/>
    <w:rsid w:val="008F5AD4"/>
    <w:rsid w:val="008F5F67"/>
    <w:rsid w:val="00901094"/>
    <w:rsid w:val="00905040"/>
    <w:rsid w:val="00910756"/>
    <w:rsid w:val="00913A2E"/>
    <w:rsid w:val="00914DA9"/>
    <w:rsid w:val="00915F9A"/>
    <w:rsid w:val="00916508"/>
    <w:rsid w:val="00921A41"/>
    <w:rsid w:val="009261E0"/>
    <w:rsid w:val="00940FEF"/>
    <w:rsid w:val="00944F64"/>
    <w:rsid w:val="00951E92"/>
    <w:rsid w:val="00952F4E"/>
    <w:rsid w:val="00957760"/>
    <w:rsid w:val="00961492"/>
    <w:rsid w:val="00961B28"/>
    <w:rsid w:val="00962D3E"/>
    <w:rsid w:val="00971595"/>
    <w:rsid w:val="0097289A"/>
    <w:rsid w:val="00973153"/>
    <w:rsid w:val="009800A1"/>
    <w:rsid w:val="009814E0"/>
    <w:rsid w:val="00985182"/>
    <w:rsid w:val="009855A4"/>
    <w:rsid w:val="0099229D"/>
    <w:rsid w:val="0099603D"/>
    <w:rsid w:val="00997CC6"/>
    <w:rsid w:val="009A0C71"/>
    <w:rsid w:val="009A33FB"/>
    <w:rsid w:val="009A6080"/>
    <w:rsid w:val="009B0D39"/>
    <w:rsid w:val="009B1EBF"/>
    <w:rsid w:val="009B458F"/>
    <w:rsid w:val="009C0C0D"/>
    <w:rsid w:val="009D0217"/>
    <w:rsid w:val="009D07D3"/>
    <w:rsid w:val="009D18A5"/>
    <w:rsid w:val="009D2EE9"/>
    <w:rsid w:val="009D3DD0"/>
    <w:rsid w:val="009D44EC"/>
    <w:rsid w:val="009E0844"/>
    <w:rsid w:val="009E3553"/>
    <w:rsid w:val="009E4080"/>
    <w:rsid w:val="009F0E2D"/>
    <w:rsid w:val="009F166F"/>
    <w:rsid w:val="009F5003"/>
    <w:rsid w:val="009F7024"/>
    <w:rsid w:val="00A0296C"/>
    <w:rsid w:val="00A02E34"/>
    <w:rsid w:val="00A03A36"/>
    <w:rsid w:val="00A10E7A"/>
    <w:rsid w:val="00A14691"/>
    <w:rsid w:val="00A20EE1"/>
    <w:rsid w:val="00A21C89"/>
    <w:rsid w:val="00A27E71"/>
    <w:rsid w:val="00A3228A"/>
    <w:rsid w:val="00A33CE8"/>
    <w:rsid w:val="00A44746"/>
    <w:rsid w:val="00A4539D"/>
    <w:rsid w:val="00A519FF"/>
    <w:rsid w:val="00A522E5"/>
    <w:rsid w:val="00A543F6"/>
    <w:rsid w:val="00A55B6B"/>
    <w:rsid w:val="00A6435A"/>
    <w:rsid w:val="00A72C95"/>
    <w:rsid w:val="00A758F0"/>
    <w:rsid w:val="00A75D69"/>
    <w:rsid w:val="00A77537"/>
    <w:rsid w:val="00A82824"/>
    <w:rsid w:val="00A82C60"/>
    <w:rsid w:val="00A854CA"/>
    <w:rsid w:val="00A85A56"/>
    <w:rsid w:val="00A85C8D"/>
    <w:rsid w:val="00A85F7C"/>
    <w:rsid w:val="00A902F4"/>
    <w:rsid w:val="00A9048B"/>
    <w:rsid w:val="00A907AC"/>
    <w:rsid w:val="00A94C88"/>
    <w:rsid w:val="00AA2762"/>
    <w:rsid w:val="00AA3000"/>
    <w:rsid w:val="00AA4183"/>
    <w:rsid w:val="00AA454D"/>
    <w:rsid w:val="00AA7648"/>
    <w:rsid w:val="00AB2C4B"/>
    <w:rsid w:val="00AB4F86"/>
    <w:rsid w:val="00AC0CDF"/>
    <w:rsid w:val="00AC23CE"/>
    <w:rsid w:val="00AD3376"/>
    <w:rsid w:val="00AD38F2"/>
    <w:rsid w:val="00AD52A9"/>
    <w:rsid w:val="00AD6333"/>
    <w:rsid w:val="00AD6C11"/>
    <w:rsid w:val="00AD6E2B"/>
    <w:rsid w:val="00AE48ED"/>
    <w:rsid w:val="00AF1C7A"/>
    <w:rsid w:val="00AF6F49"/>
    <w:rsid w:val="00B03023"/>
    <w:rsid w:val="00B050DF"/>
    <w:rsid w:val="00B1281C"/>
    <w:rsid w:val="00B15F9D"/>
    <w:rsid w:val="00B23B2E"/>
    <w:rsid w:val="00B2466D"/>
    <w:rsid w:val="00B37CE8"/>
    <w:rsid w:val="00B400D5"/>
    <w:rsid w:val="00B40CC1"/>
    <w:rsid w:val="00B41034"/>
    <w:rsid w:val="00B43FE1"/>
    <w:rsid w:val="00B47777"/>
    <w:rsid w:val="00B57546"/>
    <w:rsid w:val="00B64132"/>
    <w:rsid w:val="00B64475"/>
    <w:rsid w:val="00B64757"/>
    <w:rsid w:val="00B64809"/>
    <w:rsid w:val="00B673A0"/>
    <w:rsid w:val="00B67762"/>
    <w:rsid w:val="00B70DF7"/>
    <w:rsid w:val="00B77EAE"/>
    <w:rsid w:val="00B80BDF"/>
    <w:rsid w:val="00B8143D"/>
    <w:rsid w:val="00B8606D"/>
    <w:rsid w:val="00B936C0"/>
    <w:rsid w:val="00B938A3"/>
    <w:rsid w:val="00B93C54"/>
    <w:rsid w:val="00B949C3"/>
    <w:rsid w:val="00BA5852"/>
    <w:rsid w:val="00BB5E70"/>
    <w:rsid w:val="00BB6123"/>
    <w:rsid w:val="00BB6850"/>
    <w:rsid w:val="00BC21FF"/>
    <w:rsid w:val="00BC3917"/>
    <w:rsid w:val="00BC5D83"/>
    <w:rsid w:val="00BD21F9"/>
    <w:rsid w:val="00BD39B3"/>
    <w:rsid w:val="00BD3D0C"/>
    <w:rsid w:val="00BE3833"/>
    <w:rsid w:val="00BE7657"/>
    <w:rsid w:val="00BF42B6"/>
    <w:rsid w:val="00BF668A"/>
    <w:rsid w:val="00BF7893"/>
    <w:rsid w:val="00C0355F"/>
    <w:rsid w:val="00C0604D"/>
    <w:rsid w:val="00C06B19"/>
    <w:rsid w:val="00C14124"/>
    <w:rsid w:val="00C17D42"/>
    <w:rsid w:val="00C21A00"/>
    <w:rsid w:val="00C24A6B"/>
    <w:rsid w:val="00C2524E"/>
    <w:rsid w:val="00C25D38"/>
    <w:rsid w:val="00C365FC"/>
    <w:rsid w:val="00C379A7"/>
    <w:rsid w:val="00C43A8E"/>
    <w:rsid w:val="00C505FF"/>
    <w:rsid w:val="00C5694B"/>
    <w:rsid w:val="00C60F84"/>
    <w:rsid w:val="00C635E9"/>
    <w:rsid w:val="00C65D3B"/>
    <w:rsid w:val="00C66967"/>
    <w:rsid w:val="00C740D0"/>
    <w:rsid w:val="00C74168"/>
    <w:rsid w:val="00C75F6B"/>
    <w:rsid w:val="00C77B3B"/>
    <w:rsid w:val="00C827D3"/>
    <w:rsid w:val="00C84F30"/>
    <w:rsid w:val="00C904BA"/>
    <w:rsid w:val="00C9694D"/>
    <w:rsid w:val="00CA3343"/>
    <w:rsid w:val="00CA53F4"/>
    <w:rsid w:val="00CB0295"/>
    <w:rsid w:val="00CB3ACF"/>
    <w:rsid w:val="00CB4109"/>
    <w:rsid w:val="00CB647A"/>
    <w:rsid w:val="00CB67E8"/>
    <w:rsid w:val="00CB68A7"/>
    <w:rsid w:val="00CB690E"/>
    <w:rsid w:val="00CB6CAE"/>
    <w:rsid w:val="00CC149C"/>
    <w:rsid w:val="00CC2B14"/>
    <w:rsid w:val="00CC2B58"/>
    <w:rsid w:val="00CC57B4"/>
    <w:rsid w:val="00CC57E4"/>
    <w:rsid w:val="00CD162A"/>
    <w:rsid w:val="00CD2639"/>
    <w:rsid w:val="00CD5099"/>
    <w:rsid w:val="00CD58B6"/>
    <w:rsid w:val="00CD7C06"/>
    <w:rsid w:val="00CD7E21"/>
    <w:rsid w:val="00CD7EA2"/>
    <w:rsid w:val="00CE0EFB"/>
    <w:rsid w:val="00CE25E7"/>
    <w:rsid w:val="00CE319D"/>
    <w:rsid w:val="00CF4D13"/>
    <w:rsid w:val="00CF53E2"/>
    <w:rsid w:val="00D02D50"/>
    <w:rsid w:val="00D05DC9"/>
    <w:rsid w:val="00D1042F"/>
    <w:rsid w:val="00D16ABA"/>
    <w:rsid w:val="00D16EDB"/>
    <w:rsid w:val="00D17CBD"/>
    <w:rsid w:val="00D217F6"/>
    <w:rsid w:val="00D26E0E"/>
    <w:rsid w:val="00D343A9"/>
    <w:rsid w:val="00D4183F"/>
    <w:rsid w:val="00D42DA6"/>
    <w:rsid w:val="00D46A37"/>
    <w:rsid w:val="00D47852"/>
    <w:rsid w:val="00D47AAB"/>
    <w:rsid w:val="00D52DB6"/>
    <w:rsid w:val="00D6051F"/>
    <w:rsid w:val="00D61207"/>
    <w:rsid w:val="00D6660A"/>
    <w:rsid w:val="00D70DC4"/>
    <w:rsid w:val="00D92E29"/>
    <w:rsid w:val="00D94D1B"/>
    <w:rsid w:val="00DB12A6"/>
    <w:rsid w:val="00DB1519"/>
    <w:rsid w:val="00DB2050"/>
    <w:rsid w:val="00DB2D78"/>
    <w:rsid w:val="00DB45CB"/>
    <w:rsid w:val="00DB6125"/>
    <w:rsid w:val="00DB6BB5"/>
    <w:rsid w:val="00DC38EF"/>
    <w:rsid w:val="00DC55C9"/>
    <w:rsid w:val="00DD00F7"/>
    <w:rsid w:val="00DD5581"/>
    <w:rsid w:val="00DD5F86"/>
    <w:rsid w:val="00DD6B12"/>
    <w:rsid w:val="00DD742F"/>
    <w:rsid w:val="00DE2109"/>
    <w:rsid w:val="00DE505B"/>
    <w:rsid w:val="00E027A7"/>
    <w:rsid w:val="00E02D65"/>
    <w:rsid w:val="00E03683"/>
    <w:rsid w:val="00E04D55"/>
    <w:rsid w:val="00E06951"/>
    <w:rsid w:val="00E07E98"/>
    <w:rsid w:val="00E1017C"/>
    <w:rsid w:val="00E105BF"/>
    <w:rsid w:val="00E11027"/>
    <w:rsid w:val="00E13C05"/>
    <w:rsid w:val="00E14448"/>
    <w:rsid w:val="00E15CD7"/>
    <w:rsid w:val="00E20DAE"/>
    <w:rsid w:val="00E2495D"/>
    <w:rsid w:val="00E24F2D"/>
    <w:rsid w:val="00E3015B"/>
    <w:rsid w:val="00E3198D"/>
    <w:rsid w:val="00E469E8"/>
    <w:rsid w:val="00E5140D"/>
    <w:rsid w:val="00E51FFE"/>
    <w:rsid w:val="00E534BF"/>
    <w:rsid w:val="00E5528F"/>
    <w:rsid w:val="00E61B50"/>
    <w:rsid w:val="00E66A8F"/>
    <w:rsid w:val="00E70B2D"/>
    <w:rsid w:val="00E7383E"/>
    <w:rsid w:val="00E75C53"/>
    <w:rsid w:val="00E80243"/>
    <w:rsid w:val="00E83C8F"/>
    <w:rsid w:val="00E83E2B"/>
    <w:rsid w:val="00E860B6"/>
    <w:rsid w:val="00E86E30"/>
    <w:rsid w:val="00E87445"/>
    <w:rsid w:val="00E924D1"/>
    <w:rsid w:val="00E941FB"/>
    <w:rsid w:val="00E972E7"/>
    <w:rsid w:val="00EA1771"/>
    <w:rsid w:val="00EA5166"/>
    <w:rsid w:val="00EA669A"/>
    <w:rsid w:val="00EA7068"/>
    <w:rsid w:val="00EB028A"/>
    <w:rsid w:val="00EB4FCA"/>
    <w:rsid w:val="00ED04E0"/>
    <w:rsid w:val="00ED0667"/>
    <w:rsid w:val="00EE14F9"/>
    <w:rsid w:val="00EE42F3"/>
    <w:rsid w:val="00EE4717"/>
    <w:rsid w:val="00F010CC"/>
    <w:rsid w:val="00F0118B"/>
    <w:rsid w:val="00F01D11"/>
    <w:rsid w:val="00F02375"/>
    <w:rsid w:val="00F04C43"/>
    <w:rsid w:val="00F06509"/>
    <w:rsid w:val="00F12C5C"/>
    <w:rsid w:val="00F12D77"/>
    <w:rsid w:val="00F13288"/>
    <w:rsid w:val="00F139F1"/>
    <w:rsid w:val="00F15420"/>
    <w:rsid w:val="00F15730"/>
    <w:rsid w:val="00F15AAC"/>
    <w:rsid w:val="00F15EA0"/>
    <w:rsid w:val="00F16BBD"/>
    <w:rsid w:val="00F23E04"/>
    <w:rsid w:val="00F254F9"/>
    <w:rsid w:val="00F3259D"/>
    <w:rsid w:val="00F33E2A"/>
    <w:rsid w:val="00F37C08"/>
    <w:rsid w:val="00F4044C"/>
    <w:rsid w:val="00F50BF2"/>
    <w:rsid w:val="00F541DC"/>
    <w:rsid w:val="00F57A81"/>
    <w:rsid w:val="00F606AF"/>
    <w:rsid w:val="00F61278"/>
    <w:rsid w:val="00F613A0"/>
    <w:rsid w:val="00F663BF"/>
    <w:rsid w:val="00F756F4"/>
    <w:rsid w:val="00F81CD9"/>
    <w:rsid w:val="00F9022A"/>
    <w:rsid w:val="00F902AB"/>
    <w:rsid w:val="00F91829"/>
    <w:rsid w:val="00FA04DF"/>
    <w:rsid w:val="00FA0C5E"/>
    <w:rsid w:val="00FA2A34"/>
    <w:rsid w:val="00FA73B8"/>
    <w:rsid w:val="00FB2AE8"/>
    <w:rsid w:val="00FB4A42"/>
    <w:rsid w:val="00FB4A9A"/>
    <w:rsid w:val="00FB55B1"/>
    <w:rsid w:val="00FC39EB"/>
    <w:rsid w:val="00FC545F"/>
    <w:rsid w:val="00FC7394"/>
    <w:rsid w:val="00FC7689"/>
    <w:rsid w:val="00FD09F0"/>
    <w:rsid w:val="00FD0F48"/>
    <w:rsid w:val="00FD2322"/>
    <w:rsid w:val="00FD2BCD"/>
    <w:rsid w:val="00FD3AE1"/>
    <w:rsid w:val="00FD4BA8"/>
    <w:rsid w:val="00FD544A"/>
    <w:rsid w:val="00FD68C5"/>
    <w:rsid w:val="00FD6D23"/>
    <w:rsid w:val="00FD78C4"/>
    <w:rsid w:val="00FE0449"/>
    <w:rsid w:val="00FE0796"/>
    <w:rsid w:val="00FE0A5B"/>
    <w:rsid w:val="00FE51A3"/>
    <w:rsid w:val="00FE73D8"/>
    <w:rsid w:val="00FF2032"/>
    <w:rsid w:val="00FF4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CD233CE"/>
  <w15:docId w15:val="{6D20A5F0-FC62-41D7-9BBD-A634A5DF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6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690E"/>
    <w:pPr>
      <w:ind w:left="720"/>
      <w:contextualSpacing/>
    </w:pPr>
  </w:style>
  <w:style w:type="paragraph" w:styleId="NormalWeb">
    <w:name w:val="Normal (Web)"/>
    <w:basedOn w:val="Normal"/>
    <w:uiPriority w:val="99"/>
    <w:unhideWhenUsed/>
    <w:rsid w:val="005F09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13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6A8"/>
    <w:rPr>
      <w:rFonts w:ascii="Tahoma" w:hAnsi="Tahoma" w:cs="Tahoma"/>
      <w:sz w:val="16"/>
      <w:szCs w:val="16"/>
    </w:rPr>
  </w:style>
  <w:style w:type="paragraph" w:styleId="Header">
    <w:name w:val="header"/>
    <w:basedOn w:val="Normal"/>
    <w:link w:val="HeaderChar"/>
    <w:uiPriority w:val="99"/>
    <w:unhideWhenUsed/>
    <w:rsid w:val="00C65D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3B"/>
  </w:style>
  <w:style w:type="paragraph" w:styleId="Footer">
    <w:name w:val="footer"/>
    <w:basedOn w:val="Normal"/>
    <w:link w:val="FooterChar"/>
    <w:uiPriority w:val="99"/>
    <w:unhideWhenUsed/>
    <w:rsid w:val="00C65D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3B"/>
  </w:style>
  <w:style w:type="character" w:styleId="Hyperlink">
    <w:name w:val="Hyperlink"/>
    <w:basedOn w:val="DefaultParagraphFont"/>
    <w:uiPriority w:val="99"/>
    <w:unhideWhenUsed/>
    <w:rsid w:val="00D1042F"/>
    <w:rPr>
      <w:color w:val="0000FF" w:themeColor="hyperlink"/>
      <w:u w:val="single"/>
    </w:rPr>
  </w:style>
  <w:style w:type="paragraph" w:styleId="ListBullet">
    <w:name w:val="List Bullet"/>
    <w:basedOn w:val="Normal"/>
    <w:uiPriority w:val="99"/>
    <w:unhideWhenUsed/>
    <w:rsid w:val="00180603"/>
    <w:pPr>
      <w:numPr>
        <w:numId w:val="14"/>
      </w:numPr>
      <w:contextualSpacing/>
    </w:pPr>
  </w:style>
  <w:style w:type="paragraph" w:customStyle="1" w:styleId="TableParagraph">
    <w:name w:val="Table Paragraph"/>
    <w:basedOn w:val="Normal"/>
    <w:uiPriority w:val="1"/>
    <w:qFormat/>
    <w:rsid w:val="00BF42B6"/>
    <w:pPr>
      <w:widowControl w:val="0"/>
      <w:spacing w:after="0" w:line="240" w:lineRule="auto"/>
    </w:pPr>
    <w:rPr>
      <w:lang w:val="en-US"/>
    </w:rPr>
  </w:style>
  <w:style w:type="paragraph" w:styleId="NoSpacing">
    <w:name w:val="No Spacing"/>
    <w:uiPriority w:val="1"/>
    <w:qFormat/>
    <w:rsid w:val="00AB2C4B"/>
    <w:pPr>
      <w:spacing w:after="0" w:line="240" w:lineRule="auto"/>
    </w:pPr>
  </w:style>
  <w:style w:type="character" w:styleId="UnresolvedMention">
    <w:name w:val="Unresolved Mention"/>
    <w:basedOn w:val="DefaultParagraphFont"/>
    <w:uiPriority w:val="99"/>
    <w:semiHidden/>
    <w:unhideWhenUsed/>
    <w:rsid w:val="006E2FD9"/>
    <w:rPr>
      <w:color w:val="605E5C"/>
      <w:shd w:val="clear" w:color="auto" w:fill="E1DFDD"/>
    </w:rPr>
  </w:style>
  <w:style w:type="character" w:customStyle="1" w:styleId="ui-provider">
    <w:name w:val="ui-provider"/>
    <w:basedOn w:val="DefaultParagraphFont"/>
    <w:rsid w:val="00484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75">
      <w:bodyDiv w:val="1"/>
      <w:marLeft w:val="0"/>
      <w:marRight w:val="0"/>
      <w:marTop w:val="0"/>
      <w:marBottom w:val="0"/>
      <w:divBdr>
        <w:top w:val="none" w:sz="0" w:space="0" w:color="auto"/>
        <w:left w:val="none" w:sz="0" w:space="0" w:color="auto"/>
        <w:bottom w:val="none" w:sz="0" w:space="0" w:color="auto"/>
        <w:right w:val="none" w:sz="0" w:space="0" w:color="auto"/>
      </w:divBdr>
      <w:divsChild>
        <w:div w:id="300382295">
          <w:marLeft w:val="0"/>
          <w:marRight w:val="0"/>
          <w:marTop w:val="0"/>
          <w:marBottom w:val="0"/>
          <w:divBdr>
            <w:top w:val="none" w:sz="0" w:space="0" w:color="auto"/>
            <w:left w:val="none" w:sz="0" w:space="0" w:color="auto"/>
            <w:bottom w:val="none" w:sz="0" w:space="0" w:color="auto"/>
            <w:right w:val="none" w:sz="0" w:space="0" w:color="auto"/>
          </w:divBdr>
          <w:divsChild>
            <w:div w:id="10573146">
              <w:marLeft w:val="0"/>
              <w:marRight w:val="0"/>
              <w:marTop w:val="0"/>
              <w:marBottom w:val="0"/>
              <w:divBdr>
                <w:top w:val="none" w:sz="0" w:space="0" w:color="auto"/>
                <w:left w:val="none" w:sz="0" w:space="0" w:color="auto"/>
                <w:bottom w:val="none" w:sz="0" w:space="0" w:color="auto"/>
                <w:right w:val="none" w:sz="0" w:space="0" w:color="auto"/>
              </w:divBdr>
              <w:divsChild>
                <w:div w:id="1767772838">
                  <w:marLeft w:val="0"/>
                  <w:marRight w:val="0"/>
                  <w:marTop w:val="0"/>
                  <w:marBottom w:val="0"/>
                  <w:divBdr>
                    <w:top w:val="none" w:sz="0" w:space="0" w:color="auto"/>
                    <w:left w:val="none" w:sz="0" w:space="0" w:color="auto"/>
                    <w:bottom w:val="none" w:sz="0" w:space="0" w:color="auto"/>
                    <w:right w:val="none" w:sz="0" w:space="0" w:color="auto"/>
                  </w:divBdr>
                  <w:divsChild>
                    <w:div w:id="1949383290">
                      <w:marLeft w:val="0"/>
                      <w:marRight w:val="0"/>
                      <w:marTop w:val="0"/>
                      <w:marBottom w:val="0"/>
                      <w:divBdr>
                        <w:top w:val="none" w:sz="0" w:space="0" w:color="auto"/>
                        <w:left w:val="none" w:sz="0" w:space="0" w:color="auto"/>
                        <w:bottom w:val="none" w:sz="0" w:space="0" w:color="auto"/>
                        <w:right w:val="none" w:sz="0" w:space="0" w:color="auto"/>
                      </w:divBdr>
                      <w:divsChild>
                        <w:div w:id="754134953">
                          <w:marLeft w:val="0"/>
                          <w:marRight w:val="0"/>
                          <w:marTop w:val="0"/>
                          <w:marBottom w:val="0"/>
                          <w:divBdr>
                            <w:top w:val="none" w:sz="0" w:space="0" w:color="auto"/>
                            <w:left w:val="none" w:sz="0" w:space="0" w:color="auto"/>
                            <w:bottom w:val="none" w:sz="0" w:space="0" w:color="auto"/>
                            <w:right w:val="none" w:sz="0" w:space="0" w:color="auto"/>
                          </w:divBdr>
                          <w:divsChild>
                            <w:div w:id="1784769558">
                              <w:marLeft w:val="0"/>
                              <w:marRight w:val="0"/>
                              <w:marTop w:val="0"/>
                              <w:marBottom w:val="0"/>
                              <w:divBdr>
                                <w:top w:val="none" w:sz="0" w:space="0" w:color="auto"/>
                                <w:left w:val="none" w:sz="0" w:space="0" w:color="auto"/>
                                <w:bottom w:val="none" w:sz="0" w:space="0" w:color="auto"/>
                                <w:right w:val="none" w:sz="0" w:space="0" w:color="auto"/>
                              </w:divBdr>
                              <w:divsChild>
                                <w:div w:id="19603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566406">
          <w:marLeft w:val="0"/>
          <w:marRight w:val="0"/>
          <w:marTop w:val="0"/>
          <w:marBottom w:val="0"/>
          <w:divBdr>
            <w:top w:val="none" w:sz="0" w:space="0" w:color="auto"/>
            <w:left w:val="none" w:sz="0" w:space="0" w:color="auto"/>
            <w:bottom w:val="none" w:sz="0" w:space="0" w:color="auto"/>
            <w:right w:val="none" w:sz="0" w:space="0" w:color="auto"/>
          </w:divBdr>
          <w:divsChild>
            <w:div w:id="910191766">
              <w:marLeft w:val="0"/>
              <w:marRight w:val="0"/>
              <w:marTop w:val="0"/>
              <w:marBottom w:val="0"/>
              <w:divBdr>
                <w:top w:val="none" w:sz="0" w:space="0" w:color="auto"/>
                <w:left w:val="none" w:sz="0" w:space="0" w:color="auto"/>
                <w:bottom w:val="none" w:sz="0" w:space="0" w:color="auto"/>
                <w:right w:val="none" w:sz="0" w:space="0" w:color="auto"/>
              </w:divBdr>
              <w:divsChild>
                <w:div w:id="1331178650">
                  <w:marLeft w:val="0"/>
                  <w:marRight w:val="0"/>
                  <w:marTop w:val="0"/>
                  <w:marBottom w:val="0"/>
                  <w:divBdr>
                    <w:top w:val="none" w:sz="0" w:space="0" w:color="auto"/>
                    <w:left w:val="none" w:sz="0" w:space="0" w:color="auto"/>
                    <w:bottom w:val="none" w:sz="0" w:space="0" w:color="auto"/>
                    <w:right w:val="none" w:sz="0" w:space="0" w:color="auto"/>
                  </w:divBdr>
                  <w:divsChild>
                    <w:div w:id="1861429126">
                      <w:marLeft w:val="0"/>
                      <w:marRight w:val="0"/>
                      <w:marTop w:val="0"/>
                      <w:marBottom w:val="0"/>
                      <w:divBdr>
                        <w:top w:val="none" w:sz="0" w:space="0" w:color="auto"/>
                        <w:left w:val="none" w:sz="0" w:space="0" w:color="auto"/>
                        <w:bottom w:val="none" w:sz="0" w:space="0" w:color="auto"/>
                        <w:right w:val="none" w:sz="0" w:space="0" w:color="auto"/>
                      </w:divBdr>
                      <w:divsChild>
                        <w:div w:id="408424185">
                          <w:marLeft w:val="0"/>
                          <w:marRight w:val="0"/>
                          <w:marTop w:val="0"/>
                          <w:marBottom w:val="0"/>
                          <w:divBdr>
                            <w:top w:val="none" w:sz="0" w:space="0" w:color="auto"/>
                            <w:left w:val="none" w:sz="0" w:space="0" w:color="auto"/>
                            <w:bottom w:val="none" w:sz="0" w:space="0" w:color="auto"/>
                            <w:right w:val="none" w:sz="0" w:space="0" w:color="auto"/>
                          </w:divBdr>
                          <w:divsChild>
                            <w:div w:id="1825930993">
                              <w:marLeft w:val="0"/>
                              <w:marRight w:val="0"/>
                              <w:marTop w:val="0"/>
                              <w:marBottom w:val="0"/>
                              <w:divBdr>
                                <w:top w:val="none" w:sz="0" w:space="0" w:color="auto"/>
                                <w:left w:val="none" w:sz="0" w:space="0" w:color="auto"/>
                                <w:bottom w:val="none" w:sz="0" w:space="0" w:color="auto"/>
                                <w:right w:val="none" w:sz="0" w:space="0" w:color="auto"/>
                              </w:divBdr>
                              <w:divsChild>
                                <w:div w:id="16104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9788">
          <w:marLeft w:val="0"/>
          <w:marRight w:val="0"/>
          <w:marTop w:val="0"/>
          <w:marBottom w:val="0"/>
          <w:divBdr>
            <w:top w:val="none" w:sz="0" w:space="0" w:color="auto"/>
            <w:left w:val="none" w:sz="0" w:space="0" w:color="auto"/>
            <w:bottom w:val="none" w:sz="0" w:space="0" w:color="auto"/>
            <w:right w:val="none" w:sz="0" w:space="0" w:color="auto"/>
          </w:divBdr>
          <w:divsChild>
            <w:div w:id="1243834495">
              <w:marLeft w:val="0"/>
              <w:marRight w:val="0"/>
              <w:marTop w:val="0"/>
              <w:marBottom w:val="0"/>
              <w:divBdr>
                <w:top w:val="none" w:sz="0" w:space="0" w:color="auto"/>
                <w:left w:val="none" w:sz="0" w:space="0" w:color="auto"/>
                <w:bottom w:val="none" w:sz="0" w:space="0" w:color="auto"/>
                <w:right w:val="none" w:sz="0" w:space="0" w:color="auto"/>
              </w:divBdr>
              <w:divsChild>
                <w:div w:id="526673218">
                  <w:marLeft w:val="0"/>
                  <w:marRight w:val="0"/>
                  <w:marTop w:val="0"/>
                  <w:marBottom w:val="0"/>
                  <w:divBdr>
                    <w:top w:val="none" w:sz="0" w:space="0" w:color="auto"/>
                    <w:left w:val="none" w:sz="0" w:space="0" w:color="auto"/>
                    <w:bottom w:val="none" w:sz="0" w:space="0" w:color="auto"/>
                    <w:right w:val="none" w:sz="0" w:space="0" w:color="auto"/>
                  </w:divBdr>
                  <w:divsChild>
                    <w:div w:id="277296112">
                      <w:marLeft w:val="0"/>
                      <w:marRight w:val="0"/>
                      <w:marTop w:val="0"/>
                      <w:marBottom w:val="0"/>
                      <w:divBdr>
                        <w:top w:val="none" w:sz="0" w:space="0" w:color="auto"/>
                        <w:left w:val="none" w:sz="0" w:space="0" w:color="auto"/>
                        <w:bottom w:val="none" w:sz="0" w:space="0" w:color="auto"/>
                        <w:right w:val="none" w:sz="0" w:space="0" w:color="auto"/>
                      </w:divBdr>
                      <w:divsChild>
                        <w:div w:id="2081364697">
                          <w:marLeft w:val="0"/>
                          <w:marRight w:val="0"/>
                          <w:marTop w:val="0"/>
                          <w:marBottom w:val="0"/>
                          <w:divBdr>
                            <w:top w:val="none" w:sz="0" w:space="0" w:color="auto"/>
                            <w:left w:val="none" w:sz="0" w:space="0" w:color="auto"/>
                            <w:bottom w:val="none" w:sz="0" w:space="0" w:color="auto"/>
                            <w:right w:val="none" w:sz="0" w:space="0" w:color="auto"/>
                          </w:divBdr>
                          <w:divsChild>
                            <w:div w:id="1777483376">
                              <w:marLeft w:val="0"/>
                              <w:marRight w:val="0"/>
                              <w:marTop w:val="0"/>
                              <w:marBottom w:val="0"/>
                              <w:divBdr>
                                <w:top w:val="none" w:sz="0" w:space="0" w:color="auto"/>
                                <w:left w:val="none" w:sz="0" w:space="0" w:color="auto"/>
                                <w:bottom w:val="none" w:sz="0" w:space="0" w:color="auto"/>
                                <w:right w:val="none" w:sz="0" w:space="0" w:color="auto"/>
                              </w:divBdr>
                              <w:divsChild>
                                <w:div w:id="10841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61357">
      <w:bodyDiv w:val="1"/>
      <w:marLeft w:val="0"/>
      <w:marRight w:val="0"/>
      <w:marTop w:val="0"/>
      <w:marBottom w:val="0"/>
      <w:divBdr>
        <w:top w:val="none" w:sz="0" w:space="0" w:color="auto"/>
        <w:left w:val="none" w:sz="0" w:space="0" w:color="auto"/>
        <w:bottom w:val="none" w:sz="0" w:space="0" w:color="auto"/>
        <w:right w:val="none" w:sz="0" w:space="0" w:color="auto"/>
      </w:divBdr>
      <w:divsChild>
        <w:div w:id="1327704424">
          <w:marLeft w:val="0"/>
          <w:marRight w:val="0"/>
          <w:marTop w:val="0"/>
          <w:marBottom w:val="0"/>
          <w:divBdr>
            <w:top w:val="none" w:sz="0" w:space="0" w:color="auto"/>
            <w:left w:val="none" w:sz="0" w:space="0" w:color="auto"/>
            <w:bottom w:val="none" w:sz="0" w:space="0" w:color="auto"/>
            <w:right w:val="none" w:sz="0" w:space="0" w:color="auto"/>
          </w:divBdr>
        </w:div>
      </w:divsChild>
    </w:div>
    <w:div w:id="61291086">
      <w:bodyDiv w:val="1"/>
      <w:marLeft w:val="0"/>
      <w:marRight w:val="0"/>
      <w:marTop w:val="0"/>
      <w:marBottom w:val="0"/>
      <w:divBdr>
        <w:top w:val="none" w:sz="0" w:space="0" w:color="auto"/>
        <w:left w:val="none" w:sz="0" w:space="0" w:color="auto"/>
        <w:bottom w:val="none" w:sz="0" w:space="0" w:color="auto"/>
        <w:right w:val="none" w:sz="0" w:space="0" w:color="auto"/>
      </w:divBdr>
    </w:div>
    <w:div w:id="86006999">
      <w:bodyDiv w:val="1"/>
      <w:marLeft w:val="0"/>
      <w:marRight w:val="0"/>
      <w:marTop w:val="0"/>
      <w:marBottom w:val="0"/>
      <w:divBdr>
        <w:top w:val="none" w:sz="0" w:space="0" w:color="auto"/>
        <w:left w:val="none" w:sz="0" w:space="0" w:color="auto"/>
        <w:bottom w:val="none" w:sz="0" w:space="0" w:color="auto"/>
        <w:right w:val="none" w:sz="0" w:space="0" w:color="auto"/>
      </w:divBdr>
      <w:divsChild>
        <w:div w:id="1910000775">
          <w:marLeft w:val="0"/>
          <w:marRight w:val="0"/>
          <w:marTop w:val="0"/>
          <w:marBottom w:val="0"/>
          <w:divBdr>
            <w:top w:val="none" w:sz="0" w:space="0" w:color="auto"/>
            <w:left w:val="none" w:sz="0" w:space="0" w:color="auto"/>
            <w:bottom w:val="none" w:sz="0" w:space="0" w:color="auto"/>
            <w:right w:val="none" w:sz="0" w:space="0" w:color="auto"/>
          </w:divBdr>
        </w:div>
      </w:divsChild>
    </w:div>
    <w:div w:id="87626005">
      <w:bodyDiv w:val="1"/>
      <w:marLeft w:val="0"/>
      <w:marRight w:val="0"/>
      <w:marTop w:val="0"/>
      <w:marBottom w:val="0"/>
      <w:divBdr>
        <w:top w:val="none" w:sz="0" w:space="0" w:color="auto"/>
        <w:left w:val="none" w:sz="0" w:space="0" w:color="auto"/>
        <w:bottom w:val="none" w:sz="0" w:space="0" w:color="auto"/>
        <w:right w:val="none" w:sz="0" w:space="0" w:color="auto"/>
      </w:divBdr>
      <w:divsChild>
        <w:div w:id="1072848993">
          <w:marLeft w:val="0"/>
          <w:marRight w:val="0"/>
          <w:marTop w:val="0"/>
          <w:marBottom w:val="0"/>
          <w:divBdr>
            <w:top w:val="none" w:sz="0" w:space="0" w:color="auto"/>
            <w:left w:val="none" w:sz="0" w:space="0" w:color="auto"/>
            <w:bottom w:val="none" w:sz="0" w:space="0" w:color="auto"/>
            <w:right w:val="none" w:sz="0" w:space="0" w:color="auto"/>
          </w:divBdr>
        </w:div>
      </w:divsChild>
    </w:div>
    <w:div w:id="162863160">
      <w:bodyDiv w:val="1"/>
      <w:marLeft w:val="0"/>
      <w:marRight w:val="0"/>
      <w:marTop w:val="0"/>
      <w:marBottom w:val="0"/>
      <w:divBdr>
        <w:top w:val="none" w:sz="0" w:space="0" w:color="auto"/>
        <w:left w:val="none" w:sz="0" w:space="0" w:color="auto"/>
        <w:bottom w:val="none" w:sz="0" w:space="0" w:color="auto"/>
        <w:right w:val="none" w:sz="0" w:space="0" w:color="auto"/>
      </w:divBdr>
      <w:divsChild>
        <w:div w:id="274099391">
          <w:marLeft w:val="0"/>
          <w:marRight w:val="0"/>
          <w:marTop w:val="0"/>
          <w:marBottom w:val="0"/>
          <w:divBdr>
            <w:top w:val="none" w:sz="0" w:space="0" w:color="auto"/>
            <w:left w:val="none" w:sz="0" w:space="0" w:color="auto"/>
            <w:bottom w:val="none" w:sz="0" w:space="0" w:color="auto"/>
            <w:right w:val="none" w:sz="0" w:space="0" w:color="auto"/>
          </w:divBdr>
        </w:div>
      </w:divsChild>
    </w:div>
    <w:div w:id="194193459">
      <w:bodyDiv w:val="1"/>
      <w:marLeft w:val="0"/>
      <w:marRight w:val="0"/>
      <w:marTop w:val="0"/>
      <w:marBottom w:val="0"/>
      <w:divBdr>
        <w:top w:val="none" w:sz="0" w:space="0" w:color="auto"/>
        <w:left w:val="none" w:sz="0" w:space="0" w:color="auto"/>
        <w:bottom w:val="none" w:sz="0" w:space="0" w:color="auto"/>
        <w:right w:val="none" w:sz="0" w:space="0" w:color="auto"/>
      </w:divBdr>
      <w:divsChild>
        <w:div w:id="1886288818">
          <w:marLeft w:val="0"/>
          <w:marRight w:val="0"/>
          <w:marTop w:val="0"/>
          <w:marBottom w:val="0"/>
          <w:divBdr>
            <w:top w:val="none" w:sz="0" w:space="0" w:color="auto"/>
            <w:left w:val="none" w:sz="0" w:space="0" w:color="auto"/>
            <w:bottom w:val="none" w:sz="0" w:space="0" w:color="auto"/>
            <w:right w:val="none" w:sz="0" w:space="0" w:color="auto"/>
          </w:divBdr>
        </w:div>
      </w:divsChild>
    </w:div>
    <w:div w:id="211844291">
      <w:bodyDiv w:val="1"/>
      <w:marLeft w:val="0"/>
      <w:marRight w:val="0"/>
      <w:marTop w:val="0"/>
      <w:marBottom w:val="0"/>
      <w:divBdr>
        <w:top w:val="none" w:sz="0" w:space="0" w:color="auto"/>
        <w:left w:val="none" w:sz="0" w:space="0" w:color="auto"/>
        <w:bottom w:val="none" w:sz="0" w:space="0" w:color="auto"/>
        <w:right w:val="none" w:sz="0" w:space="0" w:color="auto"/>
      </w:divBdr>
      <w:divsChild>
        <w:div w:id="1825778431">
          <w:marLeft w:val="0"/>
          <w:marRight w:val="0"/>
          <w:marTop w:val="0"/>
          <w:marBottom w:val="0"/>
          <w:divBdr>
            <w:top w:val="none" w:sz="0" w:space="0" w:color="auto"/>
            <w:left w:val="none" w:sz="0" w:space="0" w:color="auto"/>
            <w:bottom w:val="none" w:sz="0" w:space="0" w:color="auto"/>
            <w:right w:val="none" w:sz="0" w:space="0" w:color="auto"/>
          </w:divBdr>
        </w:div>
      </w:divsChild>
    </w:div>
    <w:div w:id="243027561">
      <w:bodyDiv w:val="1"/>
      <w:marLeft w:val="0"/>
      <w:marRight w:val="0"/>
      <w:marTop w:val="0"/>
      <w:marBottom w:val="0"/>
      <w:divBdr>
        <w:top w:val="none" w:sz="0" w:space="0" w:color="auto"/>
        <w:left w:val="none" w:sz="0" w:space="0" w:color="auto"/>
        <w:bottom w:val="none" w:sz="0" w:space="0" w:color="auto"/>
        <w:right w:val="none" w:sz="0" w:space="0" w:color="auto"/>
      </w:divBdr>
      <w:divsChild>
        <w:div w:id="360739942">
          <w:marLeft w:val="0"/>
          <w:marRight w:val="0"/>
          <w:marTop w:val="0"/>
          <w:marBottom w:val="0"/>
          <w:divBdr>
            <w:top w:val="none" w:sz="0" w:space="0" w:color="auto"/>
            <w:left w:val="none" w:sz="0" w:space="0" w:color="auto"/>
            <w:bottom w:val="none" w:sz="0" w:space="0" w:color="auto"/>
            <w:right w:val="none" w:sz="0" w:space="0" w:color="auto"/>
          </w:divBdr>
        </w:div>
      </w:divsChild>
    </w:div>
    <w:div w:id="244920118">
      <w:bodyDiv w:val="1"/>
      <w:marLeft w:val="0"/>
      <w:marRight w:val="0"/>
      <w:marTop w:val="0"/>
      <w:marBottom w:val="0"/>
      <w:divBdr>
        <w:top w:val="none" w:sz="0" w:space="0" w:color="auto"/>
        <w:left w:val="none" w:sz="0" w:space="0" w:color="auto"/>
        <w:bottom w:val="none" w:sz="0" w:space="0" w:color="auto"/>
        <w:right w:val="none" w:sz="0" w:space="0" w:color="auto"/>
      </w:divBdr>
    </w:div>
    <w:div w:id="259871844">
      <w:bodyDiv w:val="1"/>
      <w:marLeft w:val="0"/>
      <w:marRight w:val="0"/>
      <w:marTop w:val="0"/>
      <w:marBottom w:val="0"/>
      <w:divBdr>
        <w:top w:val="none" w:sz="0" w:space="0" w:color="auto"/>
        <w:left w:val="none" w:sz="0" w:space="0" w:color="auto"/>
        <w:bottom w:val="none" w:sz="0" w:space="0" w:color="auto"/>
        <w:right w:val="none" w:sz="0" w:space="0" w:color="auto"/>
      </w:divBdr>
    </w:div>
    <w:div w:id="296763026">
      <w:bodyDiv w:val="1"/>
      <w:marLeft w:val="0"/>
      <w:marRight w:val="0"/>
      <w:marTop w:val="0"/>
      <w:marBottom w:val="0"/>
      <w:divBdr>
        <w:top w:val="none" w:sz="0" w:space="0" w:color="auto"/>
        <w:left w:val="none" w:sz="0" w:space="0" w:color="auto"/>
        <w:bottom w:val="none" w:sz="0" w:space="0" w:color="auto"/>
        <w:right w:val="none" w:sz="0" w:space="0" w:color="auto"/>
      </w:divBdr>
      <w:divsChild>
        <w:div w:id="726756877">
          <w:marLeft w:val="0"/>
          <w:marRight w:val="0"/>
          <w:marTop w:val="0"/>
          <w:marBottom w:val="0"/>
          <w:divBdr>
            <w:top w:val="none" w:sz="0" w:space="0" w:color="auto"/>
            <w:left w:val="none" w:sz="0" w:space="0" w:color="auto"/>
            <w:bottom w:val="none" w:sz="0" w:space="0" w:color="auto"/>
            <w:right w:val="none" w:sz="0" w:space="0" w:color="auto"/>
          </w:divBdr>
        </w:div>
      </w:divsChild>
    </w:div>
    <w:div w:id="327442875">
      <w:bodyDiv w:val="1"/>
      <w:marLeft w:val="0"/>
      <w:marRight w:val="0"/>
      <w:marTop w:val="0"/>
      <w:marBottom w:val="0"/>
      <w:divBdr>
        <w:top w:val="none" w:sz="0" w:space="0" w:color="auto"/>
        <w:left w:val="none" w:sz="0" w:space="0" w:color="auto"/>
        <w:bottom w:val="none" w:sz="0" w:space="0" w:color="auto"/>
        <w:right w:val="none" w:sz="0" w:space="0" w:color="auto"/>
      </w:divBdr>
      <w:divsChild>
        <w:div w:id="794175765">
          <w:marLeft w:val="0"/>
          <w:marRight w:val="0"/>
          <w:marTop w:val="0"/>
          <w:marBottom w:val="0"/>
          <w:divBdr>
            <w:top w:val="none" w:sz="0" w:space="0" w:color="auto"/>
            <w:left w:val="none" w:sz="0" w:space="0" w:color="auto"/>
            <w:bottom w:val="none" w:sz="0" w:space="0" w:color="auto"/>
            <w:right w:val="none" w:sz="0" w:space="0" w:color="auto"/>
          </w:divBdr>
        </w:div>
      </w:divsChild>
    </w:div>
    <w:div w:id="430853635">
      <w:bodyDiv w:val="1"/>
      <w:marLeft w:val="0"/>
      <w:marRight w:val="0"/>
      <w:marTop w:val="0"/>
      <w:marBottom w:val="0"/>
      <w:divBdr>
        <w:top w:val="none" w:sz="0" w:space="0" w:color="auto"/>
        <w:left w:val="none" w:sz="0" w:space="0" w:color="auto"/>
        <w:bottom w:val="none" w:sz="0" w:space="0" w:color="auto"/>
        <w:right w:val="none" w:sz="0" w:space="0" w:color="auto"/>
      </w:divBdr>
      <w:divsChild>
        <w:div w:id="1878812933">
          <w:marLeft w:val="0"/>
          <w:marRight w:val="0"/>
          <w:marTop w:val="0"/>
          <w:marBottom w:val="0"/>
          <w:divBdr>
            <w:top w:val="none" w:sz="0" w:space="0" w:color="auto"/>
            <w:left w:val="none" w:sz="0" w:space="0" w:color="auto"/>
            <w:bottom w:val="none" w:sz="0" w:space="0" w:color="auto"/>
            <w:right w:val="none" w:sz="0" w:space="0" w:color="auto"/>
          </w:divBdr>
        </w:div>
      </w:divsChild>
    </w:div>
    <w:div w:id="488063953">
      <w:bodyDiv w:val="1"/>
      <w:marLeft w:val="0"/>
      <w:marRight w:val="0"/>
      <w:marTop w:val="0"/>
      <w:marBottom w:val="0"/>
      <w:divBdr>
        <w:top w:val="none" w:sz="0" w:space="0" w:color="auto"/>
        <w:left w:val="none" w:sz="0" w:space="0" w:color="auto"/>
        <w:bottom w:val="none" w:sz="0" w:space="0" w:color="auto"/>
        <w:right w:val="none" w:sz="0" w:space="0" w:color="auto"/>
      </w:divBdr>
      <w:divsChild>
        <w:div w:id="1217426217">
          <w:marLeft w:val="0"/>
          <w:marRight w:val="0"/>
          <w:marTop w:val="0"/>
          <w:marBottom w:val="0"/>
          <w:divBdr>
            <w:top w:val="none" w:sz="0" w:space="0" w:color="auto"/>
            <w:left w:val="none" w:sz="0" w:space="0" w:color="auto"/>
            <w:bottom w:val="none" w:sz="0" w:space="0" w:color="auto"/>
            <w:right w:val="none" w:sz="0" w:space="0" w:color="auto"/>
          </w:divBdr>
        </w:div>
      </w:divsChild>
    </w:div>
    <w:div w:id="518079447">
      <w:bodyDiv w:val="1"/>
      <w:marLeft w:val="0"/>
      <w:marRight w:val="0"/>
      <w:marTop w:val="0"/>
      <w:marBottom w:val="0"/>
      <w:divBdr>
        <w:top w:val="none" w:sz="0" w:space="0" w:color="auto"/>
        <w:left w:val="none" w:sz="0" w:space="0" w:color="auto"/>
        <w:bottom w:val="none" w:sz="0" w:space="0" w:color="auto"/>
        <w:right w:val="none" w:sz="0" w:space="0" w:color="auto"/>
      </w:divBdr>
      <w:divsChild>
        <w:div w:id="1397051255">
          <w:marLeft w:val="0"/>
          <w:marRight w:val="0"/>
          <w:marTop w:val="0"/>
          <w:marBottom w:val="0"/>
          <w:divBdr>
            <w:top w:val="none" w:sz="0" w:space="0" w:color="auto"/>
            <w:left w:val="none" w:sz="0" w:space="0" w:color="auto"/>
            <w:bottom w:val="none" w:sz="0" w:space="0" w:color="auto"/>
            <w:right w:val="none" w:sz="0" w:space="0" w:color="auto"/>
          </w:divBdr>
        </w:div>
      </w:divsChild>
    </w:div>
    <w:div w:id="550650805">
      <w:bodyDiv w:val="1"/>
      <w:marLeft w:val="0"/>
      <w:marRight w:val="0"/>
      <w:marTop w:val="0"/>
      <w:marBottom w:val="0"/>
      <w:divBdr>
        <w:top w:val="none" w:sz="0" w:space="0" w:color="auto"/>
        <w:left w:val="none" w:sz="0" w:space="0" w:color="auto"/>
        <w:bottom w:val="none" w:sz="0" w:space="0" w:color="auto"/>
        <w:right w:val="none" w:sz="0" w:space="0" w:color="auto"/>
      </w:divBdr>
    </w:div>
    <w:div w:id="551355729">
      <w:bodyDiv w:val="1"/>
      <w:marLeft w:val="0"/>
      <w:marRight w:val="0"/>
      <w:marTop w:val="0"/>
      <w:marBottom w:val="0"/>
      <w:divBdr>
        <w:top w:val="none" w:sz="0" w:space="0" w:color="auto"/>
        <w:left w:val="none" w:sz="0" w:space="0" w:color="auto"/>
        <w:bottom w:val="none" w:sz="0" w:space="0" w:color="auto"/>
        <w:right w:val="none" w:sz="0" w:space="0" w:color="auto"/>
      </w:divBdr>
      <w:divsChild>
        <w:div w:id="867374092">
          <w:marLeft w:val="0"/>
          <w:marRight w:val="0"/>
          <w:marTop w:val="0"/>
          <w:marBottom w:val="0"/>
          <w:divBdr>
            <w:top w:val="none" w:sz="0" w:space="0" w:color="auto"/>
            <w:left w:val="none" w:sz="0" w:space="0" w:color="auto"/>
            <w:bottom w:val="none" w:sz="0" w:space="0" w:color="auto"/>
            <w:right w:val="none" w:sz="0" w:space="0" w:color="auto"/>
          </w:divBdr>
        </w:div>
      </w:divsChild>
    </w:div>
    <w:div w:id="575632882">
      <w:bodyDiv w:val="1"/>
      <w:marLeft w:val="0"/>
      <w:marRight w:val="0"/>
      <w:marTop w:val="0"/>
      <w:marBottom w:val="0"/>
      <w:divBdr>
        <w:top w:val="none" w:sz="0" w:space="0" w:color="auto"/>
        <w:left w:val="none" w:sz="0" w:space="0" w:color="auto"/>
        <w:bottom w:val="none" w:sz="0" w:space="0" w:color="auto"/>
        <w:right w:val="none" w:sz="0" w:space="0" w:color="auto"/>
      </w:divBdr>
    </w:div>
    <w:div w:id="618876615">
      <w:bodyDiv w:val="1"/>
      <w:marLeft w:val="0"/>
      <w:marRight w:val="0"/>
      <w:marTop w:val="0"/>
      <w:marBottom w:val="0"/>
      <w:divBdr>
        <w:top w:val="none" w:sz="0" w:space="0" w:color="auto"/>
        <w:left w:val="none" w:sz="0" w:space="0" w:color="auto"/>
        <w:bottom w:val="none" w:sz="0" w:space="0" w:color="auto"/>
        <w:right w:val="none" w:sz="0" w:space="0" w:color="auto"/>
      </w:divBdr>
      <w:divsChild>
        <w:div w:id="1449354838">
          <w:marLeft w:val="0"/>
          <w:marRight w:val="0"/>
          <w:marTop w:val="0"/>
          <w:marBottom w:val="0"/>
          <w:divBdr>
            <w:top w:val="none" w:sz="0" w:space="0" w:color="auto"/>
            <w:left w:val="none" w:sz="0" w:space="0" w:color="auto"/>
            <w:bottom w:val="none" w:sz="0" w:space="0" w:color="auto"/>
            <w:right w:val="none" w:sz="0" w:space="0" w:color="auto"/>
          </w:divBdr>
        </w:div>
      </w:divsChild>
    </w:div>
    <w:div w:id="633871426">
      <w:bodyDiv w:val="1"/>
      <w:marLeft w:val="0"/>
      <w:marRight w:val="0"/>
      <w:marTop w:val="0"/>
      <w:marBottom w:val="0"/>
      <w:divBdr>
        <w:top w:val="none" w:sz="0" w:space="0" w:color="auto"/>
        <w:left w:val="none" w:sz="0" w:space="0" w:color="auto"/>
        <w:bottom w:val="none" w:sz="0" w:space="0" w:color="auto"/>
        <w:right w:val="none" w:sz="0" w:space="0" w:color="auto"/>
      </w:divBdr>
      <w:divsChild>
        <w:div w:id="482311758">
          <w:marLeft w:val="0"/>
          <w:marRight w:val="0"/>
          <w:marTop w:val="0"/>
          <w:marBottom w:val="0"/>
          <w:divBdr>
            <w:top w:val="none" w:sz="0" w:space="0" w:color="auto"/>
            <w:left w:val="none" w:sz="0" w:space="0" w:color="auto"/>
            <w:bottom w:val="none" w:sz="0" w:space="0" w:color="auto"/>
            <w:right w:val="none" w:sz="0" w:space="0" w:color="auto"/>
          </w:divBdr>
        </w:div>
      </w:divsChild>
    </w:div>
    <w:div w:id="782001053">
      <w:bodyDiv w:val="1"/>
      <w:marLeft w:val="0"/>
      <w:marRight w:val="0"/>
      <w:marTop w:val="0"/>
      <w:marBottom w:val="0"/>
      <w:divBdr>
        <w:top w:val="none" w:sz="0" w:space="0" w:color="auto"/>
        <w:left w:val="none" w:sz="0" w:space="0" w:color="auto"/>
        <w:bottom w:val="none" w:sz="0" w:space="0" w:color="auto"/>
        <w:right w:val="none" w:sz="0" w:space="0" w:color="auto"/>
      </w:divBdr>
      <w:divsChild>
        <w:div w:id="1127317007">
          <w:marLeft w:val="0"/>
          <w:marRight w:val="0"/>
          <w:marTop w:val="0"/>
          <w:marBottom w:val="0"/>
          <w:divBdr>
            <w:top w:val="none" w:sz="0" w:space="0" w:color="auto"/>
            <w:left w:val="none" w:sz="0" w:space="0" w:color="auto"/>
            <w:bottom w:val="none" w:sz="0" w:space="0" w:color="auto"/>
            <w:right w:val="none" w:sz="0" w:space="0" w:color="auto"/>
          </w:divBdr>
        </w:div>
      </w:divsChild>
    </w:div>
    <w:div w:id="850723271">
      <w:bodyDiv w:val="1"/>
      <w:marLeft w:val="0"/>
      <w:marRight w:val="0"/>
      <w:marTop w:val="0"/>
      <w:marBottom w:val="0"/>
      <w:divBdr>
        <w:top w:val="none" w:sz="0" w:space="0" w:color="auto"/>
        <w:left w:val="none" w:sz="0" w:space="0" w:color="auto"/>
        <w:bottom w:val="none" w:sz="0" w:space="0" w:color="auto"/>
        <w:right w:val="none" w:sz="0" w:space="0" w:color="auto"/>
      </w:divBdr>
      <w:divsChild>
        <w:div w:id="1832597856">
          <w:marLeft w:val="0"/>
          <w:marRight w:val="0"/>
          <w:marTop w:val="0"/>
          <w:marBottom w:val="0"/>
          <w:divBdr>
            <w:top w:val="none" w:sz="0" w:space="0" w:color="auto"/>
            <w:left w:val="none" w:sz="0" w:space="0" w:color="auto"/>
            <w:bottom w:val="none" w:sz="0" w:space="0" w:color="auto"/>
            <w:right w:val="none" w:sz="0" w:space="0" w:color="auto"/>
          </w:divBdr>
        </w:div>
      </w:divsChild>
    </w:div>
    <w:div w:id="950630224">
      <w:bodyDiv w:val="1"/>
      <w:marLeft w:val="0"/>
      <w:marRight w:val="0"/>
      <w:marTop w:val="0"/>
      <w:marBottom w:val="0"/>
      <w:divBdr>
        <w:top w:val="none" w:sz="0" w:space="0" w:color="auto"/>
        <w:left w:val="none" w:sz="0" w:space="0" w:color="auto"/>
        <w:bottom w:val="none" w:sz="0" w:space="0" w:color="auto"/>
        <w:right w:val="none" w:sz="0" w:space="0" w:color="auto"/>
      </w:divBdr>
      <w:divsChild>
        <w:div w:id="710568512">
          <w:marLeft w:val="0"/>
          <w:marRight w:val="0"/>
          <w:marTop w:val="0"/>
          <w:marBottom w:val="0"/>
          <w:divBdr>
            <w:top w:val="none" w:sz="0" w:space="0" w:color="auto"/>
            <w:left w:val="none" w:sz="0" w:space="0" w:color="auto"/>
            <w:bottom w:val="none" w:sz="0" w:space="0" w:color="auto"/>
            <w:right w:val="none" w:sz="0" w:space="0" w:color="auto"/>
          </w:divBdr>
        </w:div>
      </w:divsChild>
    </w:div>
    <w:div w:id="966550823">
      <w:bodyDiv w:val="1"/>
      <w:marLeft w:val="0"/>
      <w:marRight w:val="0"/>
      <w:marTop w:val="0"/>
      <w:marBottom w:val="0"/>
      <w:divBdr>
        <w:top w:val="none" w:sz="0" w:space="0" w:color="auto"/>
        <w:left w:val="none" w:sz="0" w:space="0" w:color="auto"/>
        <w:bottom w:val="none" w:sz="0" w:space="0" w:color="auto"/>
        <w:right w:val="none" w:sz="0" w:space="0" w:color="auto"/>
      </w:divBdr>
      <w:divsChild>
        <w:div w:id="462114096">
          <w:marLeft w:val="0"/>
          <w:marRight w:val="0"/>
          <w:marTop w:val="0"/>
          <w:marBottom w:val="0"/>
          <w:divBdr>
            <w:top w:val="none" w:sz="0" w:space="0" w:color="auto"/>
            <w:left w:val="none" w:sz="0" w:space="0" w:color="auto"/>
            <w:bottom w:val="none" w:sz="0" w:space="0" w:color="auto"/>
            <w:right w:val="none" w:sz="0" w:space="0" w:color="auto"/>
          </w:divBdr>
        </w:div>
      </w:divsChild>
    </w:div>
    <w:div w:id="1045063077">
      <w:bodyDiv w:val="1"/>
      <w:marLeft w:val="0"/>
      <w:marRight w:val="0"/>
      <w:marTop w:val="0"/>
      <w:marBottom w:val="0"/>
      <w:divBdr>
        <w:top w:val="none" w:sz="0" w:space="0" w:color="auto"/>
        <w:left w:val="none" w:sz="0" w:space="0" w:color="auto"/>
        <w:bottom w:val="none" w:sz="0" w:space="0" w:color="auto"/>
        <w:right w:val="none" w:sz="0" w:space="0" w:color="auto"/>
      </w:divBdr>
    </w:div>
    <w:div w:id="1054351797">
      <w:bodyDiv w:val="1"/>
      <w:marLeft w:val="0"/>
      <w:marRight w:val="0"/>
      <w:marTop w:val="0"/>
      <w:marBottom w:val="0"/>
      <w:divBdr>
        <w:top w:val="none" w:sz="0" w:space="0" w:color="auto"/>
        <w:left w:val="none" w:sz="0" w:space="0" w:color="auto"/>
        <w:bottom w:val="none" w:sz="0" w:space="0" w:color="auto"/>
        <w:right w:val="none" w:sz="0" w:space="0" w:color="auto"/>
      </w:divBdr>
      <w:divsChild>
        <w:div w:id="1804274977">
          <w:marLeft w:val="0"/>
          <w:marRight w:val="0"/>
          <w:marTop w:val="0"/>
          <w:marBottom w:val="0"/>
          <w:divBdr>
            <w:top w:val="none" w:sz="0" w:space="0" w:color="auto"/>
            <w:left w:val="none" w:sz="0" w:space="0" w:color="auto"/>
            <w:bottom w:val="none" w:sz="0" w:space="0" w:color="auto"/>
            <w:right w:val="none" w:sz="0" w:space="0" w:color="auto"/>
          </w:divBdr>
        </w:div>
      </w:divsChild>
    </w:div>
    <w:div w:id="1114637377">
      <w:bodyDiv w:val="1"/>
      <w:marLeft w:val="0"/>
      <w:marRight w:val="0"/>
      <w:marTop w:val="0"/>
      <w:marBottom w:val="0"/>
      <w:divBdr>
        <w:top w:val="none" w:sz="0" w:space="0" w:color="auto"/>
        <w:left w:val="none" w:sz="0" w:space="0" w:color="auto"/>
        <w:bottom w:val="none" w:sz="0" w:space="0" w:color="auto"/>
        <w:right w:val="none" w:sz="0" w:space="0" w:color="auto"/>
      </w:divBdr>
    </w:div>
    <w:div w:id="1126045369">
      <w:bodyDiv w:val="1"/>
      <w:marLeft w:val="0"/>
      <w:marRight w:val="0"/>
      <w:marTop w:val="0"/>
      <w:marBottom w:val="0"/>
      <w:divBdr>
        <w:top w:val="none" w:sz="0" w:space="0" w:color="auto"/>
        <w:left w:val="none" w:sz="0" w:space="0" w:color="auto"/>
        <w:bottom w:val="none" w:sz="0" w:space="0" w:color="auto"/>
        <w:right w:val="none" w:sz="0" w:space="0" w:color="auto"/>
      </w:divBdr>
    </w:div>
    <w:div w:id="1189877873">
      <w:bodyDiv w:val="1"/>
      <w:marLeft w:val="0"/>
      <w:marRight w:val="0"/>
      <w:marTop w:val="0"/>
      <w:marBottom w:val="0"/>
      <w:divBdr>
        <w:top w:val="none" w:sz="0" w:space="0" w:color="auto"/>
        <w:left w:val="none" w:sz="0" w:space="0" w:color="auto"/>
        <w:bottom w:val="none" w:sz="0" w:space="0" w:color="auto"/>
        <w:right w:val="none" w:sz="0" w:space="0" w:color="auto"/>
      </w:divBdr>
    </w:div>
    <w:div w:id="1251232802">
      <w:bodyDiv w:val="1"/>
      <w:marLeft w:val="0"/>
      <w:marRight w:val="0"/>
      <w:marTop w:val="0"/>
      <w:marBottom w:val="0"/>
      <w:divBdr>
        <w:top w:val="none" w:sz="0" w:space="0" w:color="auto"/>
        <w:left w:val="none" w:sz="0" w:space="0" w:color="auto"/>
        <w:bottom w:val="none" w:sz="0" w:space="0" w:color="auto"/>
        <w:right w:val="none" w:sz="0" w:space="0" w:color="auto"/>
      </w:divBdr>
      <w:divsChild>
        <w:div w:id="610627567">
          <w:marLeft w:val="0"/>
          <w:marRight w:val="0"/>
          <w:marTop w:val="0"/>
          <w:marBottom w:val="0"/>
          <w:divBdr>
            <w:top w:val="none" w:sz="0" w:space="0" w:color="auto"/>
            <w:left w:val="none" w:sz="0" w:space="0" w:color="auto"/>
            <w:bottom w:val="none" w:sz="0" w:space="0" w:color="auto"/>
            <w:right w:val="none" w:sz="0" w:space="0" w:color="auto"/>
          </w:divBdr>
        </w:div>
      </w:divsChild>
    </w:div>
    <w:div w:id="1453328089">
      <w:bodyDiv w:val="1"/>
      <w:marLeft w:val="0"/>
      <w:marRight w:val="0"/>
      <w:marTop w:val="0"/>
      <w:marBottom w:val="0"/>
      <w:divBdr>
        <w:top w:val="none" w:sz="0" w:space="0" w:color="auto"/>
        <w:left w:val="none" w:sz="0" w:space="0" w:color="auto"/>
        <w:bottom w:val="none" w:sz="0" w:space="0" w:color="auto"/>
        <w:right w:val="none" w:sz="0" w:space="0" w:color="auto"/>
      </w:divBdr>
      <w:divsChild>
        <w:div w:id="1540583889">
          <w:marLeft w:val="446"/>
          <w:marRight w:val="0"/>
          <w:marTop w:val="0"/>
          <w:marBottom w:val="0"/>
          <w:divBdr>
            <w:top w:val="none" w:sz="0" w:space="0" w:color="auto"/>
            <w:left w:val="none" w:sz="0" w:space="0" w:color="auto"/>
            <w:bottom w:val="none" w:sz="0" w:space="0" w:color="auto"/>
            <w:right w:val="none" w:sz="0" w:space="0" w:color="auto"/>
          </w:divBdr>
        </w:div>
        <w:div w:id="1427727404">
          <w:marLeft w:val="446"/>
          <w:marRight w:val="0"/>
          <w:marTop w:val="0"/>
          <w:marBottom w:val="0"/>
          <w:divBdr>
            <w:top w:val="none" w:sz="0" w:space="0" w:color="auto"/>
            <w:left w:val="none" w:sz="0" w:space="0" w:color="auto"/>
            <w:bottom w:val="none" w:sz="0" w:space="0" w:color="auto"/>
            <w:right w:val="none" w:sz="0" w:space="0" w:color="auto"/>
          </w:divBdr>
        </w:div>
        <w:div w:id="946813456">
          <w:marLeft w:val="446"/>
          <w:marRight w:val="0"/>
          <w:marTop w:val="0"/>
          <w:marBottom w:val="0"/>
          <w:divBdr>
            <w:top w:val="none" w:sz="0" w:space="0" w:color="auto"/>
            <w:left w:val="none" w:sz="0" w:space="0" w:color="auto"/>
            <w:bottom w:val="none" w:sz="0" w:space="0" w:color="auto"/>
            <w:right w:val="none" w:sz="0" w:space="0" w:color="auto"/>
          </w:divBdr>
        </w:div>
        <w:div w:id="1439762132">
          <w:marLeft w:val="446"/>
          <w:marRight w:val="0"/>
          <w:marTop w:val="0"/>
          <w:marBottom w:val="0"/>
          <w:divBdr>
            <w:top w:val="none" w:sz="0" w:space="0" w:color="auto"/>
            <w:left w:val="none" w:sz="0" w:space="0" w:color="auto"/>
            <w:bottom w:val="none" w:sz="0" w:space="0" w:color="auto"/>
            <w:right w:val="none" w:sz="0" w:space="0" w:color="auto"/>
          </w:divBdr>
        </w:div>
        <w:div w:id="20476572">
          <w:marLeft w:val="547"/>
          <w:marRight w:val="0"/>
          <w:marTop w:val="0"/>
          <w:marBottom w:val="0"/>
          <w:divBdr>
            <w:top w:val="none" w:sz="0" w:space="0" w:color="auto"/>
            <w:left w:val="none" w:sz="0" w:space="0" w:color="auto"/>
            <w:bottom w:val="none" w:sz="0" w:space="0" w:color="auto"/>
            <w:right w:val="none" w:sz="0" w:space="0" w:color="auto"/>
          </w:divBdr>
        </w:div>
        <w:div w:id="142696312">
          <w:marLeft w:val="547"/>
          <w:marRight w:val="0"/>
          <w:marTop w:val="0"/>
          <w:marBottom w:val="0"/>
          <w:divBdr>
            <w:top w:val="none" w:sz="0" w:space="0" w:color="auto"/>
            <w:left w:val="none" w:sz="0" w:space="0" w:color="auto"/>
            <w:bottom w:val="none" w:sz="0" w:space="0" w:color="auto"/>
            <w:right w:val="none" w:sz="0" w:space="0" w:color="auto"/>
          </w:divBdr>
        </w:div>
        <w:div w:id="771361448">
          <w:marLeft w:val="547"/>
          <w:marRight w:val="0"/>
          <w:marTop w:val="0"/>
          <w:marBottom w:val="0"/>
          <w:divBdr>
            <w:top w:val="none" w:sz="0" w:space="0" w:color="auto"/>
            <w:left w:val="none" w:sz="0" w:space="0" w:color="auto"/>
            <w:bottom w:val="none" w:sz="0" w:space="0" w:color="auto"/>
            <w:right w:val="none" w:sz="0" w:space="0" w:color="auto"/>
          </w:divBdr>
        </w:div>
      </w:divsChild>
    </w:div>
    <w:div w:id="1525049128">
      <w:bodyDiv w:val="1"/>
      <w:marLeft w:val="0"/>
      <w:marRight w:val="0"/>
      <w:marTop w:val="0"/>
      <w:marBottom w:val="0"/>
      <w:divBdr>
        <w:top w:val="none" w:sz="0" w:space="0" w:color="auto"/>
        <w:left w:val="none" w:sz="0" w:space="0" w:color="auto"/>
        <w:bottom w:val="none" w:sz="0" w:space="0" w:color="auto"/>
        <w:right w:val="none" w:sz="0" w:space="0" w:color="auto"/>
      </w:divBdr>
      <w:divsChild>
        <w:div w:id="902763811">
          <w:marLeft w:val="0"/>
          <w:marRight w:val="0"/>
          <w:marTop w:val="0"/>
          <w:marBottom w:val="0"/>
          <w:divBdr>
            <w:top w:val="none" w:sz="0" w:space="0" w:color="auto"/>
            <w:left w:val="none" w:sz="0" w:space="0" w:color="auto"/>
            <w:bottom w:val="none" w:sz="0" w:space="0" w:color="auto"/>
            <w:right w:val="none" w:sz="0" w:space="0" w:color="auto"/>
          </w:divBdr>
        </w:div>
      </w:divsChild>
    </w:div>
    <w:div w:id="1593002419">
      <w:bodyDiv w:val="1"/>
      <w:marLeft w:val="0"/>
      <w:marRight w:val="0"/>
      <w:marTop w:val="0"/>
      <w:marBottom w:val="0"/>
      <w:divBdr>
        <w:top w:val="none" w:sz="0" w:space="0" w:color="auto"/>
        <w:left w:val="none" w:sz="0" w:space="0" w:color="auto"/>
        <w:bottom w:val="none" w:sz="0" w:space="0" w:color="auto"/>
        <w:right w:val="none" w:sz="0" w:space="0" w:color="auto"/>
      </w:divBdr>
      <w:divsChild>
        <w:div w:id="1659726171">
          <w:marLeft w:val="0"/>
          <w:marRight w:val="0"/>
          <w:marTop w:val="0"/>
          <w:marBottom w:val="0"/>
          <w:divBdr>
            <w:top w:val="none" w:sz="0" w:space="0" w:color="auto"/>
            <w:left w:val="none" w:sz="0" w:space="0" w:color="auto"/>
            <w:bottom w:val="none" w:sz="0" w:space="0" w:color="auto"/>
            <w:right w:val="none" w:sz="0" w:space="0" w:color="auto"/>
          </w:divBdr>
        </w:div>
      </w:divsChild>
    </w:div>
    <w:div w:id="1598900370">
      <w:bodyDiv w:val="1"/>
      <w:marLeft w:val="0"/>
      <w:marRight w:val="0"/>
      <w:marTop w:val="0"/>
      <w:marBottom w:val="0"/>
      <w:divBdr>
        <w:top w:val="none" w:sz="0" w:space="0" w:color="auto"/>
        <w:left w:val="none" w:sz="0" w:space="0" w:color="auto"/>
        <w:bottom w:val="none" w:sz="0" w:space="0" w:color="auto"/>
        <w:right w:val="none" w:sz="0" w:space="0" w:color="auto"/>
      </w:divBdr>
      <w:divsChild>
        <w:div w:id="626812581">
          <w:marLeft w:val="0"/>
          <w:marRight w:val="0"/>
          <w:marTop w:val="0"/>
          <w:marBottom w:val="0"/>
          <w:divBdr>
            <w:top w:val="none" w:sz="0" w:space="0" w:color="auto"/>
            <w:left w:val="none" w:sz="0" w:space="0" w:color="auto"/>
            <w:bottom w:val="none" w:sz="0" w:space="0" w:color="auto"/>
            <w:right w:val="none" w:sz="0" w:space="0" w:color="auto"/>
          </w:divBdr>
        </w:div>
      </w:divsChild>
    </w:div>
    <w:div w:id="1648391886">
      <w:bodyDiv w:val="1"/>
      <w:marLeft w:val="0"/>
      <w:marRight w:val="0"/>
      <w:marTop w:val="0"/>
      <w:marBottom w:val="0"/>
      <w:divBdr>
        <w:top w:val="none" w:sz="0" w:space="0" w:color="auto"/>
        <w:left w:val="none" w:sz="0" w:space="0" w:color="auto"/>
        <w:bottom w:val="none" w:sz="0" w:space="0" w:color="auto"/>
        <w:right w:val="none" w:sz="0" w:space="0" w:color="auto"/>
      </w:divBdr>
    </w:div>
    <w:div w:id="1743334332">
      <w:bodyDiv w:val="1"/>
      <w:marLeft w:val="0"/>
      <w:marRight w:val="0"/>
      <w:marTop w:val="0"/>
      <w:marBottom w:val="0"/>
      <w:divBdr>
        <w:top w:val="none" w:sz="0" w:space="0" w:color="auto"/>
        <w:left w:val="none" w:sz="0" w:space="0" w:color="auto"/>
        <w:bottom w:val="none" w:sz="0" w:space="0" w:color="auto"/>
        <w:right w:val="none" w:sz="0" w:space="0" w:color="auto"/>
      </w:divBdr>
      <w:divsChild>
        <w:div w:id="1607617160">
          <w:marLeft w:val="0"/>
          <w:marRight w:val="0"/>
          <w:marTop w:val="0"/>
          <w:marBottom w:val="0"/>
          <w:divBdr>
            <w:top w:val="none" w:sz="0" w:space="0" w:color="auto"/>
            <w:left w:val="none" w:sz="0" w:space="0" w:color="auto"/>
            <w:bottom w:val="none" w:sz="0" w:space="0" w:color="auto"/>
            <w:right w:val="none" w:sz="0" w:space="0" w:color="auto"/>
          </w:divBdr>
        </w:div>
      </w:divsChild>
    </w:div>
    <w:div w:id="1855148623">
      <w:bodyDiv w:val="1"/>
      <w:marLeft w:val="0"/>
      <w:marRight w:val="0"/>
      <w:marTop w:val="0"/>
      <w:marBottom w:val="0"/>
      <w:divBdr>
        <w:top w:val="none" w:sz="0" w:space="0" w:color="auto"/>
        <w:left w:val="none" w:sz="0" w:space="0" w:color="auto"/>
        <w:bottom w:val="none" w:sz="0" w:space="0" w:color="auto"/>
        <w:right w:val="none" w:sz="0" w:space="0" w:color="auto"/>
      </w:divBdr>
      <w:divsChild>
        <w:div w:id="1133408570">
          <w:marLeft w:val="0"/>
          <w:marRight w:val="0"/>
          <w:marTop w:val="0"/>
          <w:marBottom w:val="0"/>
          <w:divBdr>
            <w:top w:val="none" w:sz="0" w:space="0" w:color="auto"/>
            <w:left w:val="none" w:sz="0" w:space="0" w:color="auto"/>
            <w:bottom w:val="none" w:sz="0" w:space="0" w:color="auto"/>
            <w:right w:val="none" w:sz="0" w:space="0" w:color="auto"/>
          </w:divBdr>
        </w:div>
      </w:divsChild>
    </w:div>
    <w:div w:id="1861049491">
      <w:bodyDiv w:val="1"/>
      <w:marLeft w:val="0"/>
      <w:marRight w:val="0"/>
      <w:marTop w:val="0"/>
      <w:marBottom w:val="0"/>
      <w:divBdr>
        <w:top w:val="none" w:sz="0" w:space="0" w:color="auto"/>
        <w:left w:val="none" w:sz="0" w:space="0" w:color="auto"/>
        <w:bottom w:val="none" w:sz="0" w:space="0" w:color="auto"/>
        <w:right w:val="none" w:sz="0" w:space="0" w:color="auto"/>
      </w:divBdr>
      <w:divsChild>
        <w:div w:id="1127165346">
          <w:marLeft w:val="446"/>
          <w:marRight w:val="0"/>
          <w:marTop w:val="200"/>
          <w:marBottom w:val="0"/>
          <w:divBdr>
            <w:top w:val="none" w:sz="0" w:space="0" w:color="auto"/>
            <w:left w:val="none" w:sz="0" w:space="0" w:color="auto"/>
            <w:bottom w:val="none" w:sz="0" w:space="0" w:color="auto"/>
            <w:right w:val="none" w:sz="0" w:space="0" w:color="auto"/>
          </w:divBdr>
        </w:div>
        <w:div w:id="1631520824">
          <w:marLeft w:val="446"/>
          <w:marRight w:val="0"/>
          <w:marTop w:val="200"/>
          <w:marBottom w:val="0"/>
          <w:divBdr>
            <w:top w:val="none" w:sz="0" w:space="0" w:color="auto"/>
            <w:left w:val="none" w:sz="0" w:space="0" w:color="auto"/>
            <w:bottom w:val="none" w:sz="0" w:space="0" w:color="auto"/>
            <w:right w:val="none" w:sz="0" w:space="0" w:color="auto"/>
          </w:divBdr>
        </w:div>
        <w:div w:id="987055886">
          <w:marLeft w:val="446"/>
          <w:marRight w:val="0"/>
          <w:marTop w:val="200"/>
          <w:marBottom w:val="0"/>
          <w:divBdr>
            <w:top w:val="none" w:sz="0" w:space="0" w:color="auto"/>
            <w:left w:val="none" w:sz="0" w:space="0" w:color="auto"/>
            <w:bottom w:val="none" w:sz="0" w:space="0" w:color="auto"/>
            <w:right w:val="none" w:sz="0" w:space="0" w:color="auto"/>
          </w:divBdr>
        </w:div>
      </w:divsChild>
    </w:div>
    <w:div w:id="1868252706">
      <w:bodyDiv w:val="1"/>
      <w:marLeft w:val="0"/>
      <w:marRight w:val="0"/>
      <w:marTop w:val="0"/>
      <w:marBottom w:val="0"/>
      <w:divBdr>
        <w:top w:val="none" w:sz="0" w:space="0" w:color="auto"/>
        <w:left w:val="none" w:sz="0" w:space="0" w:color="auto"/>
        <w:bottom w:val="none" w:sz="0" w:space="0" w:color="auto"/>
        <w:right w:val="none" w:sz="0" w:space="0" w:color="auto"/>
      </w:divBdr>
      <w:divsChild>
        <w:div w:id="1361663542">
          <w:marLeft w:val="0"/>
          <w:marRight w:val="0"/>
          <w:marTop w:val="0"/>
          <w:marBottom w:val="0"/>
          <w:divBdr>
            <w:top w:val="none" w:sz="0" w:space="0" w:color="auto"/>
            <w:left w:val="none" w:sz="0" w:space="0" w:color="auto"/>
            <w:bottom w:val="none" w:sz="0" w:space="0" w:color="auto"/>
            <w:right w:val="none" w:sz="0" w:space="0" w:color="auto"/>
          </w:divBdr>
        </w:div>
      </w:divsChild>
    </w:div>
    <w:div w:id="2035226632">
      <w:bodyDiv w:val="1"/>
      <w:marLeft w:val="0"/>
      <w:marRight w:val="0"/>
      <w:marTop w:val="0"/>
      <w:marBottom w:val="0"/>
      <w:divBdr>
        <w:top w:val="none" w:sz="0" w:space="0" w:color="auto"/>
        <w:left w:val="none" w:sz="0" w:space="0" w:color="auto"/>
        <w:bottom w:val="none" w:sz="0" w:space="0" w:color="auto"/>
        <w:right w:val="none" w:sz="0" w:space="0" w:color="auto"/>
      </w:divBdr>
      <w:divsChild>
        <w:div w:id="1379627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urturedevelopmen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9" ma:contentTypeDescription="Create a new document." ma:contentTypeScope="" ma:versionID="76b018f50f3a5de33e5bad7bba954e8a">
  <xsd:schema xmlns:xsd="http://www.w3.org/2001/XMLSchema" xmlns:xs="http://www.w3.org/2001/XMLSchema" xmlns:p="http://schemas.microsoft.com/office/2006/metadata/properties" xmlns:ns3="5789755c-de38-4fe3-9623-40afa3bba1e2" xmlns:ns4="32678723-8c06-45e1-8bd0-318b9868a43d" targetNamespace="http://schemas.microsoft.com/office/2006/metadata/properties" ma:root="true" ma:fieldsID="77148d1322336e91fcc723d341a07a62" ns3:_="" ns4:_="">
    <xsd:import namespace="5789755c-de38-4fe3-9623-40afa3bba1e2"/>
    <xsd:import namespace="32678723-8c06-45e1-8bd0-318b9868a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B7B4AA-8C6D-459C-A2E2-1CC9CCB78EA4}">
  <ds:schemaRefs>
    <ds:schemaRef ds:uri="http://schemas.microsoft.com/sharepoint/v3/contenttype/forms"/>
  </ds:schemaRefs>
</ds:datastoreItem>
</file>

<file path=customXml/itemProps2.xml><?xml version="1.0" encoding="utf-8"?>
<ds:datastoreItem xmlns:ds="http://schemas.openxmlformats.org/officeDocument/2006/customXml" ds:itemID="{AEEFD62E-4EA9-4608-A959-BF8687304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9755c-de38-4fe3-9623-40afa3bba1e2"/>
    <ds:schemaRef ds:uri="32678723-8c06-45e1-8bd0-318b9868a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6C464F-1B7E-4E2C-943C-35B5BF87A835}">
  <ds:schemaRefs>
    <ds:schemaRef ds:uri="http://schemas.openxmlformats.org/officeDocument/2006/bibliography"/>
  </ds:schemaRefs>
</ds:datastoreItem>
</file>

<file path=customXml/itemProps4.xml><?xml version="1.0" encoding="utf-8"?>
<ds:datastoreItem xmlns:ds="http://schemas.openxmlformats.org/officeDocument/2006/customXml" ds:itemID="{BE7524C6-981F-416E-9732-8AE73FD7EA98}">
  <ds:schemaRefs>
    <ds:schemaRef ds:uri="32678723-8c06-45e1-8bd0-318b9868a43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5789755c-de38-4fe3-9623-40afa3bba1e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3253</Words>
  <Characters>18545</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21755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sarah.smith2</dc:creator>
  <cp:lastModifiedBy>ANDREWS, Caroline (NHS WEST YORKSHIRE ICB - 03R)</cp:lastModifiedBy>
  <cp:revision>2</cp:revision>
  <dcterms:created xsi:type="dcterms:W3CDTF">2023-04-11T13:31:00Z</dcterms:created>
  <dcterms:modified xsi:type="dcterms:W3CDTF">2023-04-11T13:31:00Z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